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312"/>
        <w:jc w:val="both"/>
        <w:rPr>
          <w:rFonts w:hint="eastAsia" w:ascii="微软雅黑" w:hAnsi="微软雅黑" w:eastAsia="微软雅黑"/>
          <w:b/>
          <w:sz w:val="36"/>
          <w:szCs w:val="36"/>
          <w:lang w:val="en-US" w:eastAsia="zh-CN"/>
        </w:rPr>
      </w:pPr>
      <w:r>
        <w:rPr>
          <w:rFonts w:hint="eastAsia" w:ascii="微软雅黑" w:hAnsi="微软雅黑" w:eastAsia="微软雅黑"/>
          <w:b/>
          <w:sz w:val="36"/>
          <w:szCs w:val="36"/>
          <w:lang w:eastAsia="zh-CN"/>
        </w:rPr>
        <w:t>附件</w:t>
      </w:r>
      <w:r>
        <w:rPr>
          <w:rFonts w:hint="eastAsia" w:ascii="微软雅黑" w:hAnsi="微软雅黑" w:eastAsia="微软雅黑"/>
          <w:b/>
          <w:sz w:val="36"/>
          <w:szCs w:val="36"/>
          <w:lang w:val="en-US" w:eastAsia="zh-CN"/>
        </w:rPr>
        <w:t>1：</w:t>
      </w:r>
    </w:p>
    <w:p>
      <w:pPr>
        <w:spacing w:after="312"/>
        <w:jc w:val="center"/>
        <w:rPr>
          <w:rFonts w:hint="eastAsia" w:ascii="微软雅黑" w:hAnsi="微软雅黑" w:eastAsia="微软雅黑"/>
          <w:b/>
          <w:sz w:val="36"/>
          <w:szCs w:val="36"/>
        </w:rPr>
      </w:pPr>
      <w:r>
        <w:rPr>
          <w:rFonts w:hint="eastAsia" w:ascii="微软雅黑" w:hAnsi="微软雅黑" w:eastAsia="微软雅黑"/>
          <w:b/>
          <w:sz w:val="36"/>
          <w:szCs w:val="36"/>
        </w:rPr>
        <w:t>20</w:t>
      </w:r>
      <w:r>
        <w:rPr>
          <w:rFonts w:hint="eastAsia" w:ascii="微软雅黑" w:hAnsi="微软雅黑" w:eastAsia="微软雅黑"/>
          <w:b/>
          <w:sz w:val="36"/>
          <w:szCs w:val="36"/>
          <w:lang w:val="en-US" w:eastAsia="zh-CN"/>
        </w:rPr>
        <w:t>21</w:t>
      </w:r>
      <w:r>
        <w:rPr>
          <w:rFonts w:hint="eastAsia" w:ascii="微软雅黑" w:hAnsi="微软雅黑" w:eastAsia="微软雅黑"/>
          <w:b/>
          <w:sz w:val="36"/>
          <w:szCs w:val="36"/>
        </w:rPr>
        <w:t>年</w:t>
      </w:r>
      <w:r>
        <w:rPr>
          <w:rFonts w:hint="eastAsia" w:ascii="微软雅黑" w:hAnsi="微软雅黑" w:eastAsia="微软雅黑"/>
          <w:b/>
          <w:sz w:val="36"/>
          <w:szCs w:val="36"/>
          <w:lang w:eastAsia="zh-CN"/>
        </w:rPr>
        <w:t>度温州市</w:t>
      </w:r>
      <w:r>
        <w:rPr>
          <w:rFonts w:hint="eastAsia" w:ascii="微软雅黑" w:hAnsi="微软雅黑" w:eastAsia="微软雅黑"/>
          <w:b/>
          <w:sz w:val="36"/>
          <w:szCs w:val="36"/>
        </w:rPr>
        <w:t>软件行业评优管理办法</w:t>
      </w:r>
    </w:p>
    <w:p>
      <w:pPr>
        <w:adjustRightInd w:val="0"/>
        <w:snapToGrid w:val="0"/>
        <w:spacing w:afterLines="0" w:line="360" w:lineRule="auto"/>
        <w:jc w:val="center"/>
        <w:rPr>
          <w:rFonts w:hint="eastAsia"/>
          <w:b/>
          <w:sz w:val="28"/>
          <w:szCs w:val="28"/>
        </w:rPr>
      </w:pPr>
      <w:r>
        <w:rPr>
          <w:rFonts w:hint="eastAsia"/>
          <w:b/>
          <w:sz w:val="28"/>
          <w:szCs w:val="28"/>
        </w:rPr>
        <w:t>第一章 总 则</w:t>
      </w:r>
    </w:p>
    <w:p>
      <w:pPr>
        <w:adjustRightInd w:val="0"/>
        <w:snapToGrid w:val="0"/>
        <w:spacing w:afterLines="0" w:line="360" w:lineRule="auto"/>
        <w:ind w:firstLine="582"/>
        <w:rPr>
          <w:rFonts w:hint="eastAsia" w:ascii="宋体" w:hAnsi="宋体" w:eastAsia="宋体" w:cs="宋体"/>
          <w:sz w:val="24"/>
          <w:szCs w:val="24"/>
        </w:rPr>
      </w:pPr>
      <w:r>
        <w:rPr>
          <w:rStyle w:val="37"/>
          <w:rFonts w:hint="eastAsia" w:ascii="宋体" w:hAnsi="宋体" w:eastAsia="宋体" w:cs="宋体"/>
          <w:color w:val="auto"/>
          <w:sz w:val="24"/>
          <w:szCs w:val="24"/>
        </w:rPr>
        <w:t>第一条</w:t>
      </w:r>
      <w:r>
        <w:rPr>
          <w:rFonts w:hint="eastAsia" w:ascii="宋体" w:hAnsi="宋体" w:eastAsia="宋体" w:cs="宋体"/>
          <w:sz w:val="24"/>
          <w:szCs w:val="24"/>
        </w:rPr>
        <w:t xml:space="preserve"> 为进一步贯</w:t>
      </w:r>
      <w:r>
        <w:rPr>
          <w:rFonts w:hint="eastAsia" w:ascii="宋体" w:hAnsi="宋体" w:eastAsia="宋体" w:cs="宋体"/>
          <w:sz w:val="24"/>
          <w:szCs w:val="24"/>
          <w:lang w:val="en-US" w:eastAsia="zh-CN"/>
        </w:rPr>
        <w:t>彻《国务院关于印发新时期促进集成电路产业和软件产业高质量发展若干政策的通知》（国发〔2020〕8号）、《温州市软件和信息服务业创新发展行动计划 （2021-2023 年）》（温政办〔2021〕14 号）等文件精神，</w:t>
      </w:r>
      <w:r>
        <w:rPr>
          <w:rFonts w:hint="eastAsia" w:ascii="宋体" w:hAnsi="宋体" w:eastAsia="宋体" w:cs="宋体"/>
          <w:sz w:val="24"/>
          <w:szCs w:val="24"/>
        </w:rPr>
        <w:t>促进我</w:t>
      </w:r>
      <w:r>
        <w:rPr>
          <w:rFonts w:hint="eastAsia" w:ascii="宋体" w:hAnsi="宋体" w:eastAsia="宋体" w:cs="宋体"/>
          <w:sz w:val="24"/>
          <w:szCs w:val="24"/>
          <w:lang w:eastAsia="zh-CN"/>
        </w:rPr>
        <w:t>市</w:t>
      </w:r>
      <w:r>
        <w:rPr>
          <w:rFonts w:hint="eastAsia" w:ascii="宋体" w:hAnsi="宋体" w:eastAsia="宋体" w:cs="宋体"/>
          <w:sz w:val="24"/>
          <w:szCs w:val="24"/>
        </w:rPr>
        <w:t>软件产业发展，提高我</w:t>
      </w:r>
      <w:r>
        <w:rPr>
          <w:rFonts w:hint="eastAsia" w:ascii="宋体" w:hAnsi="宋体" w:eastAsia="宋体" w:cs="宋体"/>
          <w:sz w:val="24"/>
          <w:szCs w:val="24"/>
          <w:lang w:eastAsia="zh-CN"/>
        </w:rPr>
        <w:t>市</w:t>
      </w:r>
      <w:r>
        <w:rPr>
          <w:rFonts w:hint="eastAsia" w:ascii="宋体" w:hAnsi="宋体" w:eastAsia="宋体" w:cs="宋体"/>
          <w:sz w:val="24"/>
          <w:szCs w:val="24"/>
        </w:rPr>
        <w:t>软件产业的行业知名度和市场竞争力，选拔、培育、推广一批优秀的软件企业、软件产品和软件人才，为企业宣传、政府采购、公共采购、大中型重点信息工程招标评标选型提供依据，特制定本办法。</w:t>
      </w:r>
    </w:p>
    <w:p>
      <w:pPr>
        <w:adjustRightInd w:val="0"/>
        <w:snapToGrid w:val="0"/>
        <w:spacing w:afterLines="0" w:line="360" w:lineRule="auto"/>
        <w:ind w:firstLine="582"/>
        <w:rPr>
          <w:rFonts w:hint="eastAsia" w:ascii="宋体" w:hAnsi="宋体" w:eastAsia="宋体" w:cs="宋体"/>
          <w:sz w:val="24"/>
          <w:szCs w:val="24"/>
        </w:rPr>
      </w:pPr>
      <w:r>
        <w:rPr>
          <w:rStyle w:val="37"/>
          <w:rFonts w:hint="eastAsia" w:ascii="宋体" w:hAnsi="宋体" w:eastAsia="宋体" w:cs="宋体"/>
          <w:color w:val="auto"/>
          <w:sz w:val="24"/>
          <w:szCs w:val="24"/>
        </w:rPr>
        <w:t>第二条</w:t>
      </w:r>
      <w:r>
        <w:rPr>
          <w:rFonts w:hint="eastAsia" w:ascii="宋体" w:hAnsi="宋体" w:eastAsia="宋体" w:cs="宋体"/>
          <w:sz w:val="24"/>
          <w:szCs w:val="24"/>
        </w:rPr>
        <w:t xml:space="preserve"> </w:t>
      </w:r>
      <w:r>
        <w:rPr>
          <w:rFonts w:hint="eastAsia" w:ascii="宋体" w:hAnsi="宋体" w:eastAsia="宋体" w:cs="宋体"/>
          <w:sz w:val="24"/>
          <w:szCs w:val="24"/>
          <w:lang w:eastAsia="zh-CN"/>
        </w:rPr>
        <w:t>温州市</w:t>
      </w:r>
      <w:r>
        <w:rPr>
          <w:rFonts w:hint="eastAsia" w:ascii="宋体" w:hAnsi="宋体" w:eastAsia="宋体" w:cs="宋体"/>
          <w:sz w:val="24"/>
          <w:szCs w:val="24"/>
        </w:rPr>
        <w:t>软件行业评选内容：</w:t>
      </w:r>
    </w:p>
    <w:p>
      <w:pPr>
        <w:adjustRightInd w:val="0"/>
        <w:snapToGrid w:val="0"/>
        <w:spacing w:afterLines="0" w:line="360" w:lineRule="auto"/>
        <w:ind w:firstLine="56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温州</w:t>
      </w:r>
      <w:r>
        <w:rPr>
          <w:rFonts w:hint="eastAsia" w:ascii="宋体" w:hAnsi="宋体" w:eastAsia="宋体" w:cs="宋体"/>
          <w:sz w:val="24"/>
          <w:szCs w:val="24"/>
        </w:rPr>
        <w:t>最佳创新软件企业；</w:t>
      </w:r>
    </w:p>
    <w:p>
      <w:pPr>
        <w:adjustRightInd w:val="0"/>
        <w:snapToGrid w:val="0"/>
        <w:spacing w:afterLines="0" w:line="360" w:lineRule="auto"/>
        <w:ind w:firstLine="56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温州</w:t>
      </w:r>
      <w:r>
        <w:rPr>
          <w:rFonts w:hint="eastAsia" w:ascii="宋体" w:hAnsi="宋体" w:eastAsia="宋体" w:cs="宋体"/>
          <w:sz w:val="24"/>
          <w:szCs w:val="24"/>
        </w:rPr>
        <w:t xml:space="preserve">最佳创新软件产品； </w:t>
      </w:r>
    </w:p>
    <w:p>
      <w:pPr>
        <w:adjustRightInd w:val="0"/>
        <w:snapToGrid w:val="0"/>
        <w:spacing w:afterLines="0" w:line="360" w:lineRule="auto"/>
        <w:ind w:firstLine="56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温州</w:t>
      </w:r>
      <w:r>
        <w:rPr>
          <w:rFonts w:hint="eastAsia" w:ascii="宋体" w:hAnsi="宋体" w:eastAsia="宋体" w:cs="宋体"/>
          <w:sz w:val="24"/>
          <w:szCs w:val="24"/>
        </w:rPr>
        <w:t>最佳行业应用解决方案；</w:t>
      </w:r>
    </w:p>
    <w:p>
      <w:pPr>
        <w:adjustRightInd w:val="0"/>
        <w:snapToGrid w:val="0"/>
        <w:spacing w:afterLines="0" w:line="360" w:lineRule="auto"/>
        <w:ind w:firstLine="56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软件行业优秀企业家；</w:t>
      </w:r>
    </w:p>
    <w:p>
      <w:pPr>
        <w:adjustRightInd w:val="0"/>
        <w:snapToGrid w:val="0"/>
        <w:spacing w:afterLines="0" w:line="360" w:lineRule="auto"/>
        <w:ind w:firstLine="56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软件行业优秀产品经理；</w:t>
      </w:r>
    </w:p>
    <w:p>
      <w:pPr>
        <w:adjustRightInd w:val="0"/>
        <w:snapToGrid w:val="0"/>
        <w:spacing w:afterLines="0" w:line="360" w:lineRule="auto"/>
        <w:ind w:firstLine="560"/>
        <w:rPr>
          <w:rFonts w:hint="eastAsia" w:ascii="宋体" w:hAnsi="宋体" w:eastAsia="宋体" w:cs="宋体"/>
          <w:sz w:val="24"/>
          <w:szCs w:val="24"/>
          <w:lang w:val="en-US" w:eastAsia="zh-CN"/>
        </w:rPr>
      </w:pPr>
      <w:r>
        <w:rPr>
          <w:rFonts w:hint="eastAsia" w:ascii="宋体" w:hAnsi="宋体" w:eastAsia="宋体" w:cs="宋体"/>
          <w:sz w:val="24"/>
          <w:szCs w:val="24"/>
        </w:rPr>
        <w:t>6、</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软件行业优秀项目经理</w:t>
      </w:r>
      <w:r>
        <w:rPr>
          <w:rFonts w:hint="eastAsia" w:ascii="宋体" w:hAnsi="宋体" w:eastAsia="宋体" w:cs="宋体"/>
          <w:sz w:val="24"/>
          <w:szCs w:val="24"/>
          <w:lang w:val="en-US" w:eastAsia="zh-CN"/>
        </w:rPr>
        <w:t>。</w:t>
      </w:r>
    </w:p>
    <w:p>
      <w:pPr>
        <w:adjustRightInd w:val="0"/>
        <w:snapToGrid w:val="0"/>
        <w:spacing w:afterLines="0" w:line="360" w:lineRule="auto"/>
        <w:ind w:firstLine="582"/>
        <w:rPr>
          <w:rFonts w:hint="eastAsia" w:ascii="宋体" w:hAnsi="宋体" w:eastAsia="宋体" w:cs="宋体"/>
          <w:sz w:val="24"/>
          <w:szCs w:val="24"/>
        </w:rPr>
      </w:pPr>
      <w:r>
        <w:rPr>
          <w:rStyle w:val="37"/>
          <w:rFonts w:hint="eastAsia" w:ascii="宋体" w:hAnsi="宋体" w:eastAsia="宋体" w:cs="宋体"/>
          <w:color w:val="auto"/>
          <w:sz w:val="24"/>
          <w:szCs w:val="24"/>
        </w:rPr>
        <w:t>第三条</w:t>
      </w:r>
      <w:r>
        <w:rPr>
          <w:rStyle w:val="37"/>
          <w:rFonts w:hint="eastAsia" w:ascii="宋体" w:hAnsi="宋体" w:eastAsia="宋体" w:cs="宋体"/>
          <w:color w:val="auto"/>
          <w:sz w:val="24"/>
          <w:szCs w:val="24"/>
          <w:u w:val="none"/>
        </w:rPr>
        <w:t xml:space="preserve"> </w:t>
      </w:r>
      <w:r>
        <w:rPr>
          <w:rFonts w:hint="eastAsia" w:ascii="宋体" w:hAnsi="宋体" w:eastAsia="宋体" w:cs="宋体"/>
          <w:sz w:val="24"/>
          <w:szCs w:val="24"/>
          <w:lang w:eastAsia="zh-CN"/>
        </w:rPr>
        <w:t>温州市</w:t>
      </w:r>
      <w:r>
        <w:rPr>
          <w:rFonts w:hint="eastAsia" w:ascii="宋体" w:hAnsi="宋体" w:eastAsia="宋体" w:cs="宋体"/>
          <w:sz w:val="24"/>
          <w:szCs w:val="24"/>
        </w:rPr>
        <w:t>软件行业评选结果不设常规名额，原则上每项不超过</w:t>
      </w:r>
      <w:r>
        <w:rPr>
          <w:rFonts w:hint="eastAsia" w:ascii="宋体" w:hAnsi="宋体" w:cs="宋体"/>
          <w:sz w:val="24"/>
          <w:szCs w:val="24"/>
          <w:lang w:val="en-US" w:eastAsia="zh-CN"/>
        </w:rPr>
        <w:t>十</w:t>
      </w:r>
      <w:r>
        <w:rPr>
          <w:rFonts w:hint="eastAsia" w:ascii="宋体" w:hAnsi="宋体" w:eastAsia="宋体" w:cs="宋体"/>
          <w:sz w:val="24"/>
          <w:szCs w:val="24"/>
        </w:rPr>
        <w:t>名。</w:t>
      </w:r>
    </w:p>
    <w:p>
      <w:pPr>
        <w:adjustRightInd w:val="0"/>
        <w:snapToGrid w:val="0"/>
        <w:spacing w:afterLines="0" w:line="360" w:lineRule="auto"/>
        <w:ind w:firstLine="582"/>
        <w:rPr>
          <w:rFonts w:hint="eastAsia" w:ascii="宋体" w:hAnsi="宋体" w:eastAsia="宋体" w:cs="宋体"/>
          <w:sz w:val="24"/>
          <w:szCs w:val="24"/>
        </w:rPr>
      </w:pPr>
      <w:r>
        <w:rPr>
          <w:rStyle w:val="37"/>
          <w:rFonts w:hint="eastAsia" w:ascii="宋体" w:hAnsi="宋体" w:eastAsia="宋体" w:cs="宋体"/>
          <w:color w:val="auto"/>
          <w:sz w:val="24"/>
          <w:szCs w:val="24"/>
        </w:rPr>
        <w:t>第四条</w:t>
      </w:r>
      <w:r>
        <w:rPr>
          <w:rStyle w:val="37"/>
          <w:rFonts w:hint="eastAsia" w:ascii="宋体" w:hAnsi="宋体" w:eastAsia="宋体" w:cs="宋体"/>
          <w:color w:val="auto"/>
          <w:sz w:val="24"/>
          <w:szCs w:val="24"/>
          <w:u w:val="none"/>
        </w:rPr>
        <w:t xml:space="preserve"> </w:t>
      </w:r>
      <w:r>
        <w:rPr>
          <w:rStyle w:val="37"/>
          <w:rFonts w:hint="eastAsia" w:ascii="宋体" w:hAnsi="宋体" w:eastAsia="宋体" w:cs="宋体"/>
          <w:b w:val="0"/>
          <w:color w:val="auto"/>
          <w:sz w:val="24"/>
          <w:szCs w:val="24"/>
          <w:u w:val="none"/>
        </w:rPr>
        <w:t>“</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软件行业优秀企业家”、“</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软件行业优秀产品经理”、“</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软件行业优秀项目经理”不单独评选，荣获“</w:t>
      </w:r>
      <w:r>
        <w:rPr>
          <w:rFonts w:hint="eastAsia" w:ascii="宋体" w:hAnsi="宋体" w:eastAsia="宋体" w:cs="宋体"/>
          <w:sz w:val="24"/>
          <w:szCs w:val="24"/>
          <w:lang w:eastAsia="zh-CN"/>
        </w:rPr>
        <w:t>温州</w:t>
      </w:r>
      <w:r>
        <w:rPr>
          <w:rFonts w:hint="eastAsia" w:ascii="宋体" w:hAnsi="宋体" w:eastAsia="宋体" w:cs="宋体"/>
          <w:sz w:val="24"/>
          <w:szCs w:val="24"/>
        </w:rPr>
        <w:t>最佳创新软件企业”的企业主要负责人（限一人）即为“</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软件行业优秀企业家”；荣获“</w:t>
      </w:r>
      <w:r>
        <w:rPr>
          <w:rFonts w:hint="eastAsia" w:ascii="宋体" w:hAnsi="宋体" w:eastAsia="宋体" w:cs="宋体"/>
          <w:sz w:val="24"/>
          <w:szCs w:val="24"/>
          <w:lang w:eastAsia="zh-CN"/>
        </w:rPr>
        <w:t>温州</w:t>
      </w:r>
      <w:r>
        <w:rPr>
          <w:rFonts w:hint="eastAsia" w:ascii="宋体" w:hAnsi="宋体" w:eastAsia="宋体" w:cs="宋体"/>
          <w:sz w:val="24"/>
          <w:szCs w:val="24"/>
        </w:rPr>
        <w:t>最佳创新软件产品”的产品负责人（限一人）即为“</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软件行业优秀产品经理”；荣获“</w:t>
      </w:r>
      <w:r>
        <w:rPr>
          <w:rFonts w:hint="eastAsia" w:ascii="宋体" w:hAnsi="宋体" w:eastAsia="宋体" w:cs="宋体"/>
          <w:sz w:val="24"/>
          <w:szCs w:val="24"/>
          <w:lang w:eastAsia="zh-CN"/>
        </w:rPr>
        <w:t>温州</w:t>
      </w:r>
      <w:r>
        <w:rPr>
          <w:rFonts w:hint="eastAsia" w:ascii="宋体" w:hAnsi="宋体" w:eastAsia="宋体" w:cs="宋体"/>
          <w:sz w:val="24"/>
          <w:szCs w:val="24"/>
        </w:rPr>
        <w:t>最佳行业应用解决方案”的项目负责人（限一人）即为“</w:t>
      </w:r>
      <w:r>
        <w:rPr>
          <w:rFonts w:hint="eastAsia" w:ascii="宋体" w:hAnsi="宋体" w:eastAsia="宋体" w:cs="宋体"/>
          <w:sz w:val="24"/>
          <w:szCs w:val="24"/>
          <w:lang w:eastAsia="zh-CN"/>
        </w:rPr>
        <w:t>温州</w:t>
      </w:r>
      <w:r>
        <w:rPr>
          <w:rFonts w:hint="eastAsia" w:ascii="宋体" w:hAnsi="宋体" w:eastAsia="宋体" w:cs="宋体"/>
          <w:sz w:val="24"/>
          <w:szCs w:val="24"/>
        </w:rPr>
        <w:t>软件行业优秀项目经理”。</w:t>
      </w:r>
    </w:p>
    <w:p>
      <w:pPr>
        <w:adjustRightInd w:val="0"/>
        <w:snapToGrid w:val="0"/>
        <w:spacing w:afterLines="0" w:line="360" w:lineRule="auto"/>
        <w:ind w:firstLine="562"/>
        <w:rPr>
          <w:rFonts w:hint="eastAsia" w:ascii="宋体" w:hAnsi="宋体" w:eastAsia="宋体" w:cs="宋体"/>
          <w:sz w:val="24"/>
          <w:szCs w:val="24"/>
        </w:rPr>
      </w:pPr>
      <w:r>
        <w:rPr>
          <w:rFonts w:hint="eastAsia" w:ascii="宋体" w:hAnsi="宋体" w:eastAsia="宋体" w:cs="宋体"/>
          <w:b/>
          <w:sz w:val="24"/>
          <w:szCs w:val="24"/>
          <w:u w:val="single"/>
        </w:rPr>
        <w:t>第五条</w:t>
      </w:r>
      <w:r>
        <w:rPr>
          <w:rFonts w:hint="eastAsia" w:ascii="宋体" w:hAnsi="宋体" w:eastAsia="宋体" w:cs="宋体"/>
          <w:sz w:val="24"/>
          <w:szCs w:val="24"/>
        </w:rPr>
        <w:t xml:space="preserve"> 申报材料各项业绩、奖项，应为近</w:t>
      </w:r>
      <w:r>
        <w:rPr>
          <w:rFonts w:hint="eastAsia" w:ascii="宋体" w:hAnsi="宋体" w:cs="宋体"/>
          <w:sz w:val="24"/>
          <w:szCs w:val="24"/>
          <w:lang w:val="en-US" w:eastAsia="zh-CN"/>
        </w:rPr>
        <w:t>两</w:t>
      </w:r>
      <w:r>
        <w:rPr>
          <w:rFonts w:hint="eastAsia" w:ascii="宋体" w:hAnsi="宋体" w:eastAsia="宋体" w:cs="宋体"/>
          <w:sz w:val="24"/>
          <w:szCs w:val="24"/>
        </w:rPr>
        <w:t>年获得。</w:t>
      </w:r>
    </w:p>
    <w:p>
      <w:pPr>
        <w:adjustRightInd w:val="0"/>
        <w:snapToGrid w:val="0"/>
        <w:spacing w:afterLines="0" w:line="25" w:lineRule="atLeast"/>
        <w:ind w:firstLine="0" w:firstLineChars="0"/>
        <w:rPr>
          <w:rFonts w:hint="eastAsia"/>
          <w:sz w:val="28"/>
          <w:szCs w:val="28"/>
        </w:rPr>
      </w:pPr>
    </w:p>
    <w:p>
      <w:pPr>
        <w:adjustRightInd w:val="0"/>
        <w:snapToGrid w:val="0"/>
        <w:spacing w:afterLines="0" w:line="360" w:lineRule="auto"/>
        <w:jc w:val="center"/>
        <w:rPr>
          <w:rFonts w:hint="eastAsia"/>
          <w:b/>
          <w:sz w:val="28"/>
          <w:szCs w:val="28"/>
        </w:rPr>
      </w:pPr>
      <w:r>
        <w:rPr>
          <w:rFonts w:hint="eastAsia"/>
          <w:b/>
          <w:sz w:val="28"/>
          <w:szCs w:val="28"/>
        </w:rPr>
        <w:t>第二章 评选工作程序</w:t>
      </w:r>
    </w:p>
    <w:p>
      <w:pPr>
        <w:adjustRightInd w:val="0"/>
        <w:snapToGrid w:val="0"/>
        <w:spacing w:afterLines="0" w:line="360" w:lineRule="auto"/>
        <w:ind w:firstLine="582"/>
        <w:jc w:val="left"/>
        <w:rPr>
          <w:rFonts w:hint="eastAsia"/>
          <w:b/>
          <w:sz w:val="24"/>
          <w:szCs w:val="24"/>
        </w:rPr>
      </w:pPr>
      <w:r>
        <w:rPr>
          <w:rStyle w:val="37"/>
          <w:rFonts w:hint="eastAsia"/>
          <w:color w:val="auto"/>
          <w:sz w:val="24"/>
          <w:szCs w:val="24"/>
        </w:rPr>
        <w:t>第六条</w:t>
      </w:r>
      <w:r>
        <w:rPr>
          <w:rFonts w:hint="eastAsia"/>
          <w:sz w:val="24"/>
          <w:szCs w:val="24"/>
        </w:rPr>
        <w:t xml:space="preserve"> “</w:t>
      </w:r>
      <w:r>
        <w:rPr>
          <w:rFonts w:hint="eastAsia"/>
          <w:sz w:val="24"/>
          <w:szCs w:val="24"/>
          <w:lang w:eastAsia="zh-CN"/>
        </w:rPr>
        <w:t>温州市</w:t>
      </w:r>
      <w:r>
        <w:rPr>
          <w:rFonts w:hint="eastAsia"/>
          <w:sz w:val="24"/>
          <w:szCs w:val="24"/>
        </w:rPr>
        <w:t>软件行业评优”的评选工作由</w:t>
      </w:r>
      <w:r>
        <w:rPr>
          <w:rFonts w:hint="eastAsia"/>
          <w:sz w:val="24"/>
          <w:szCs w:val="24"/>
          <w:lang w:eastAsia="zh-CN"/>
        </w:rPr>
        <w:t>温州市</w:t>
      </w:r>
      <w:r>
        <w:rPr>
          <w:rFonts w:hint="eastAsia"/>
          <w:sz w:val="24"/>
          <w:szCs w:val="24"/>
        </w:rPr>
        <w:t>软件行业协会组织实施。</w:t>
      </w:r>
    </w:p>
    <w:p>
      <w:pPr>
        <w:adjustRightInd w:val="0"/>
        <w:snapToGrid w:val="0"/>
        <w:spacing w:afterLines="0" w:line="360" w:lineRule="auto"/>
        <w:ind w:firstLine="582"/>
        <w:rPr>
          <w:rFonts w:hint="eastAsia"/>
          <w:sz w:val="24"/>
          <w:szCs w:val="24"/>
        </w:rPr>
      </w:pPr>
      <w:r>
        <w:rPr>
          <w:rStyle w:val="37"/>
          <w:rFonts w:hint="eastAsia"/>
          <w:color w:val="auto"/>
          <w:sz w:val="24"/>
          <w:szCs w:val="24"/>
        </w:rPr>
        <w:t>第</w:t>
      </w:r>
      <w:r>
        <w:rPr>
          <w:rStyle w:val="37"/>
          <w:rFonts w:hint="eastAsia"/>
          <w:color w:val="auto"/>
          <w:sz w:val="24"/>
          <w:szCs w:val="24"/>
          <w:lang w:eastAsia="zh-CN"/>
        </w:rPr>
        <w:t>七</w:t>
      </w:r>
      <w:r>
        <w:rPr>
          <w:rStyle w:val="37"/>
          <w:rFonts w:hint="eastAsia"/>
          <w:color w:val="auto"/>
          <w:sz w:val="24"/>
          <w:szCs w:val="24"/>
        </w:rPr>
        <w:t>条</w:t>
      </w:r>
      <w:r>
        <w:rPr>
          <w:rStyle w:val="37"/>
          <w:rFonts w:hint="eastAsia"/>
          <w:color w:val="auto"/>
          <w:sz w:val="24"/>
          <w:szCs w:val="24"/>
          <w:u w:val="none"/>
        </w:rPr>
        <w:t xml:space="preserve"> </w:t>
      </w:r>
      <w:r>
        <w:rPr>
          <w:rFonts w:hint="eastAsia"/>
          <w:sz w:val="24"/>
          <w:szCs w:val="24"/>
        </w:rPr>
        <w:t>评选申报采用推荐和自荐相结合的方式，被推荐的企业和符合条件自荐申报的企业均可按要求提交申报材料。</w:t>
      </w:r>
    </w:p>
    <w:p>
      <w:pPr>
        <w:adjustRightInd w:val="0"/>
        <w:snapToGrid w:val="0"/>
        <w:spacing w:afterLines="0" w:line="360" w:lineRule="auto"/>
        <w:ind w:firstLine="582"/>
        <w:rPr>
          <w:rFonts w:hint="eastAsia"/>
          <w:sz w:val="24"/>
          <w:szCs w:val="24"/>
        </w:rPr>
      </w:pPr>
      <w:r>
        <w:rPr>
          <w:rStyle w:val="37"/>
          <w:rFonts w:hint="eastAsia"/>
          <w:color w:val="auto"/>
          <w:sz w:val="24"/>
          <w:szCs w:val="24"/>
        </w:rPr>
        <w:t>第</w:t>
      </w:r>
      <w:r>
        <w:rPr>
          <w:rStyle w:val="37"/>
          <w:rFonts w:hint="eastAsia"/>
          <w:color w:val="auto"/>
          <w:sz w:val="24"/>
          <w:szCs w:val="24"/>
          <w:lang w:eastAsia="zh-CN"/>
        </w:rPr>
        <w:t>八</w:t>
      </w:r>
      <w:r>
        <w:rPr>
          <w:rStyle w:val="37"/>
          <w:rFonts w:hint="eastAsia"/>
          <w:color w:val="auto"/>
          <w:sz w:val="24"/>
          <w:szCs w:val="24"/>
        </w:rPr>
        <w:t>条</w:t>
      </w:r>
      <w:r>
        <w:rPr>
          <w:rFonts w:hint="eastAsia"/>
          <w:sz w:val="24"/>
          <w:szCs w:val="24"/>
        </w:rPr>
        <w:t xml:space="preserve"> 协会秘书处按各项评选的申报条件对申报材料进行形式审查。</w:t>
      </w:r>
    </w:p>
    <w:p>
      <w:pPr>
        <w:adjustRightInd w:val="0"/>
        <w:snapToGrid w:val="0"/>
        <w:spacing w:afterLines="0" w:line="360" w:lineRule="auto"/>
        <w:ind w:firstLine="582"/>
        <w:rPr>
          <w:rFonts w:hint="eastAsia"/>
          <w:sz w:val="24"/>
          <w:szCs w:val="24"/>
        </w:rPr>
      </w:pPr>
      <w:r>
        <w:rPr>
          <w:rStyle w:val="37"/>
          <w:rFonts w:hint="eastAsia"/>
          <w:color w:val="auto"/>
          <w:sz w:val="24"/>
          <w:szCs w:val="24"/>
        </w:rPr>
        <w:t>第</w:t>
      </w:r>
      <w:r>
        <w:rPr>
          <w:rStyle w:val="37"/>
          <w:rFonts w:hint="eastAsia"/>
          <w:color w:val="auto"/>
          <w:sz w:val="24"/>
          <w:szCs w:val="24"/>
          <w:lang w:eastAsia="zh-CN"/>
        </w:rPr>
        <w:t>九</w:t>
      </w:r>
      <w:r>
        <w:rPr>
          <w:rStyle w:val="37"/>
          <w:rFonts w:hint="eastAsia"/>
          <w:color w:val="auto"/>
          <w:sz w:val="24"/>
          <w:szCs w:val="24"/>
        </w:rPr>
        <w:t>条</w:t>
      </w:r>
      <w:r>
        <w:rPr>
          <w:rStyle w:val="37"/>
          <w:rFonts w:hint="eastAsia"/>
          <w:color w:val="auto"/>
          <w:sz w:val="24"/>
          <w:szCs w:val="24"/>
          <w:u w:val="none"/>
        </w:rPr>
        <w:t xml:space="preserve"> </w:t>
      </w:r>
      <w:r>
        <w:rPr>
          <w:rFonts w:hint="eastAsia"/>
          <w:sz w:val="24"/>
          <w:szCs w:val="24"/>
          <w:lang w:eastAsia="zh-CN"/>
        </w:rPr>
        <w:t>温州市</w:t>
      </w:r>
      <w:r>
        <w:rPr>
          <w:rFonts w:hint="eastAsia"/>
          <w:sz w:val="24"/>
          <w:szCs w:val="24"/>
        </w:rPr>
        <w:t>软件行业协会秘书处按照回避原则，组成专家评审组。对相关评优内容进行评审，并对评审结果负责。</w:t>
      </w:r>
    </w:p>
    <w:p>
      <w:pPr>
        <w:adjustRightInd w:val="0"/>
        <w:snapToGrid w:val="0"/>
        <w:spacing w:afterLines="0" w:line="360" w:lineRule="auto"/>
        <w:ind w:firstLine="502" w:firstLineChars="200"/>
        <w:jc w:val="left"/>
        <w:rPr>
          <w:rFonts w:hint="eastAsia"/>
          <w:sz w:val="24"/>
          <w:szCs w:val="24"/>
        </w:rPr>
      </w:pPr>
      <w:r>
        <w:rPr>
          <w:rStyle w:val="37"/>
          <w:rFonts w:hint="eastAsia"/>
          <w:color w:val="auto"/>
          <w:sz w:val="24"/>
          <w:szCs w:val="24"/>
        </w:rPr>
        <w:t>第十条</w:t>
      </w:r>
      <w:r>
        <w:rPr>
          <w:rFonts w:hint="eastAsia"/>
          <w:sz w:val="24"/>
          <w:szCs w:val="24"/>
        </w:rPr>
        <w:t xml:space="preserve"> 专家评审组</w:t>
      </w:r>
      <w:r>
        <w:rPr>
          <w:rFonts w:hint="eastAsia"/>
          <w:sz w:val="24"/>
          <w:szCs w:val="24"/>
          <w:lang w:eastAsia="zh-CN"/>
        </w:rPr>
        <w:t>根据</w:t>
      </w:r>
      <w:r>
        <w:rPr>
          <w:rFonts w:hint="eastAsia"/>
          <w:sz w:val="24"/>
          <w:szCs w:val="24"/>
        </w:rPr>
        <w:t>相关申报材料进行评议、打分，并给出评审结果。</w:t>
      </w:r>
    </w:p>
    <w:p>
      <w:pPr>
        <w:adjustRightInd w:val="0"/>
        <w:snapToGrid w:val="0"/>
        <w:spacing w:afterLines="0" w:line="25" w:lineRule="atLeast"/>
        <w:ind w:firstLine="560"/>
        <w:jc w:val="left"/>
        <w:rPr>
          <w:rFonts w:hint="eastAsia"/>
          <w:sz w:val="28"/>
          <w:szCs w:val="28"/>
        </w:rPr>
      </w:pPr>
    </w:p>
    <w:p>
      <w:pPr>
        <w:adjustRightInd w:val="0"/>
        <w:snapToGrid w:val="0"/>
        <w:spacing w:afterLines="0" w:line="360" w:lineRule="auto"/>
        <w:jc w:val="center"/>
        <w:rPr>
          <w:rFonts w:hint="eastAsia"/>
          <w:b/>
          <w:sz w:val="28"/>
          <w:szCs w:val="28"/>
        </w:rPr>
      </w:pPr>
      <w:r>
        <w:rPr>
          <w:rFonts w:hint="eastAsia"/>
          <w:b/>
          <w:sz w:val="28"/>
          <w:szCs w:val="28"/>
        </w:rPr>
        <w:t>第三章 申报条件及材料</w:t>
      </w:r>
    </w:p>
    <w:p>
      <w:pPr>
        <w:adjustRightInd w:val="0"/>
        <w:snapToGrid w:val="0"/>
        <w:spacing w:afterLines="0" w:line="360" w:lineRule="auto"/>
        <w:ind w:firstLine="502" w:firstLineChars="200"/>
        <w:rPr>
          <w:rFonts w:hint="eastAsia"/>
          <w:b/>
          <w:bCs/>
          <w:sz w:val="24"/>
          <w:szCs w:val="24"/>
        </w:rPr>
      </w:pPr>
      <w:r>
        <w:rPr>
          <w:rStyle w:val="37"/>
          <w:rFonts w:hint="eastAsia" w:ascii="Times New Roman" w:hAnsi="Times New Roman" w:cs="Times New Roman"/>
          <w:color w:val="auto"/>
          <w:sz w:val="24"/>
          <w:szCs w:val="24"/>
        </w:rPr>
        <w:t>第十</w:t>
      </w:r>
      <w:r>
        <w:rPr>
          <w:rStyle w:val="37"/>
          <w:rFonts w:hint="eastAsia" w:ascii="Times New Roman" w:hAnsi="Times New Roman" w:cs="Times New Roman"/>
          <w:color w:val="auto"/>
          <w:sz w:val="24"/>
          <w:szCs w:val="24"/>
          <w:lang w:val="en-US" w:eastAsia="zh-CN"/>
        </w:rPr>
        <w:t>一</w:t>
      </w:r>
      <w:r>
        <w:rPr>
          <w:rStyle w:val="37"/>
          <w:rFonts w:hint="eastAsia" w:ascii="Times New Roman" w:hAnsi="Times New Roman" w:cs="Times New Roman"/>
          <w:color w:val="auto"/>
          <w:sz w:val="24"/>
          <w:szCs w:val="24"/>
        </w:rPr>
        <w:t>条</w:t>
      </w:r>
      <w:r>
        <w:rPr>
          <w:rStyle w:val="37"/>
          <w:rFonts w:hint="eastAsia"/>
          <w:b/>
          <w:bCs/>
          <w:color w:val="auto"/>
          <w:sz w:val="24"/>
          <w:szCs w:val="24"/>
          <w:u w:val="none"/>
        </w:rPr>
        <w:t xml:space="preserve"> </w:t>
      </w:r>
      <w:r>
        <w:rPr>
          <w:rFonts w:hint="eastAsia"/>
          <w:b/>
          <w:bCs/>
          <w:sz w:val="24"/>
          <w:szCs w:val="24"/>
          <w:lang w:eastAsia="zh-CN"/>
        </w:rPr>
        <w:t>温州</w:t>
      </w:r>
      <w:r>
        <w:rPr>
          <w:rFonts w:hint="eastAsia"/>
          <w:b/>
          <w:bCs/>
          <w:sz w:val="24"/>
          <w:szCs w:val="24"/>
        </w:rPr>
        <w:t>最佳创新软件企业申报条件及申报材料：</w:t>
      </w:r>
    </w:p>
    <w:p>
      <w:pPr>
        <w:adjustRightInd w:val="0"/>
        <w:snapToGrid w:val="0"/>
        <w:spacing w:afterLines="0" w:line="360" w:lineRule="auto"/>
        <w:ind w:firstLine="463" w:firstLineChars="193"/>
        <w:rPr>
          <w:rFonts w:hint="eastAsia"/>
          <w:sz w:val="24"/>
          <w:szCs w:val="24"/>
        </w:rPr>
      </w:pPr>
      <w:r>
        <w:rPr>
          <w:rFonts w:hint="eastAsia"/>
          <w:sz w:val="24"/>
          <w:szCs w:val="24"/>
        </w:rPr>
        <w:t>（一）申报条件</w:t>
      </w:r>
    </w:p>
    <w:p>
      <w:pPr>
        <w:adjustRightInd w:val="0"/>
        <w:snapToGrid w:val="0"/>
        <w:spacing w:afterLines="0" w:line="360" w:lineRule="auto"/>
        <w:ind w:firstLine="463" w:firstLineChars="193"/>
        <w:rPr>
          <w:rFonts w:hint="eastAsia"/>
          <w:sz w:val="24"/>
          <w:szCs w:val="24"/>
        </w:rPr>
      </w:pPr>
      <w:r>
        <w:rPr>
          <w:rFonts w:hint="eastAsia"/>
          <w:sz w:val="24"/>
          <w:szCs w:val="24"/>
        </w:rPr>
        <w:t>“</w:t>
      </w:r>
      <w:r>
        <w:rPr>
          <w:rFonts w:hint="eastAsia"/>
          <w:sz w:val="24"/>
          <w:szCs w:val="24"/>
          <w:lang w:eastAsia="zh-CN"/>
        </w:rPr>
        <w:t>温州</w:t>
      </w:r>
      <w:r>
        <w:rPr>
          <w:rFonts w:hint="eastAsia"/>
          <w:sz w:val="24"/>
          <w:szCs w:val="24"/>
        </w:rPr>
        <w:t>最佳创新软件企业”申报应同时具备以下条件：</w:t>
      </w:r>
    </w:p>
    <w:p>
      <w:pPr>
        <w:adjustRightInd w:val="0"/>
        <w:snapToGrid w:val="0"/>
        <w:spacing w:afterLines="0" w:line="360" w:lineRule="auto"/>
        <w:ind w:firstLine="463" w:firstLineChars="193"/>
        <w:rPr>
          <w:rFonts w:hint="eastAsia"/>
          <w:sz w:val="24"/>
          <w:szCs w:val="24"/>
        </w:rPr>
      </w:pPr>
      <w:r>
        <w:rPr>
          <w:rFonts w:hint="eastAsia"/>
          <w:sz w:val="24"/>
          <w:szCs w:val="24"/>
        </w:rPr>
        <w:t>1、在本</w:t>
      </w:r>
      <w:r>
        <w:rPr>
          <w:rFonts w:hint="eastAsia"/>
          <w:sz w:val="24"/>
          <w:szCs w:val="24"/>
          <w:lang w:eastAsia="zh-CN"/>
        </w:rPr>
        <w:t>市</w:t>
      </w:r>
      <w:r>
        <w:rPr>
          <w:rFonts w:hint="eastAsia"/>
          <w:sz w:val="24"/>
          <w:szCs w:val="24"/>
        </w:rPr>
        <w:t>行政区划内注册登记，具有独立的企业法人资格</w:t>
      </w:r>
      <w:r>
        <w:rPr>
          <w:rFonts w:hint="eastAsia"/>
          <w:sz w:val="24"/>
          <w:szCs w:val="24"/>
          <w:lang w:eastAsia="zh-CN"/>
        </w:rPr>
        <w:t>，</w:t>
      </w:r>
      <w:r>
        <w:rPr>
          <w:rFonts w:hint="eastAsia"/>
          <w:sz w:val="24"/>
          <w:szCs w:val="24"/>
        </w:rPr>
        <w:t>从事</w:t>
      </w:r>
      <w:r>
        <w:rPr>
          <w:rFonts w:hint="eastAsia"/>
          <w:sz w:val="24"/>
          <w:szCs w:val="24"/>
          <w:lang w:val="en-US" w:eastAsia="zh-CN"/>
        </w:rPr>
        <w:t>软件和信息技术服务业</w:t>
      </w:r>
      <w:r>
        <w:rPr>
          <w:rFonts w:hint="eastAsia"/>
          <w:sz w:val="24"/>
          <w:szCs w:val="24"/>
        </w:rPr>
        <w:t>；</w:t>
      </w:r>
    </w:p>
    <w:p>
      <w:pPr>
        <w:adjustRightInd w:val="0"/>
        <w:snapToGrid w:val="0"/>
        <w:spacing w:afterLines="0" w:line="360" w:lineRule="auto"/>
        <w:ind w:firstLine="463" w:firstLineChars="193"/>
        <w:rPr>
          <w:rFonts w:hint="eastAsia"/>
          <w:sz w:val="24"/>
          <w:szCs w:val="24"/>
        </w:rPr>
      </w:pPr>
      <w:r>
        <w:rPr>
          <w:rFonts w:hint="eastAsia"/>
          <w:sz w:val="24"/>
          <w:szCs w:val="24"/>
        </w:rPr>
        <w:t xml:space="preserve">2、具有良好的资信和公众形象，没有违反知识产权保护等有关法律法规的行为； </w:t>
      </w:r>
    </w:p>
    <w:p>
      <w:pPr>
        <w:adjustRightInd w:val="0"/>
        <w:snapToGrid w:val="0"/>
        <w:spacing w:afterLines="0" w:line="360" w:lineRule="auto"/>
        <w:ind w:firstLine="463" w:firstLineChars="193"/>
        <w:rPr>
          <w:rFonts w:hint="eastAsia"/>
          <w:sz w:val="24"/>
          <w:szCs w:val="24"/>
        </w:rPr>
      </w:pPr>
      <w:r>
        <w:rPr>
          <w:rFonts w:hint="eastAsia"/>
          <w:sz w:val="24"/>
          <w:szCs w:val="24"/>
        </w:rPr>
        <w:t>3、</w:t>
      </w:r>
      <w:r>
        <w:rPr>
          <w:rFonts w:hint="eastAsia"/>
          <w:sz w:val="24"/>
          <w:szCs w:val="24"/>
          <w:lang w:val="en-US" w:eastAsia="zh-CN"/>
        </w:rPr>
        <w:t>本</w:t>
      </w:r>
      <w:r>
        <w:rPr>
          <w:rFonts w:hint="eastAsia"/>
          <w:sz w:val="24"/>
          <w:szCs w:val="24"/>
        </w:rPr>
        <w:t>年度在企业管理、应用引导、技术实现、市场开拓、人才培养等某一方面有创新，且上年度企业</w:t>
      </w:r>
      <w:r>
        <w:rPr>
          <w:rFonts w:hint="eastAsia"/>
          <w:sz w:val="24"/>
          <w:szCs w:val="24"/>
          <w:lang w:val="en-US" w:eastAsia="zh-CN"/>
        </w:rPr>
        <w:t>软件</w:t>
      </w:r>
      <w:r>
        <w:rPr>
          <w:rFonts w:hint="eastAsia"/>
          <w:sz w:val="24"/>
          <w:szCs w:val="24"/>
        </w:rPr>
        <w:t>收入在</w:t>
      </w:r>
      <w:r>
        <w:rPr>
          <w:rFonts w:hint="eastAsia"/>
          <w:sz w:val="24"/>
          <w:szCs w:val="24"/>
          <w:lang w:val="en-US" w:eastAsia="zh-CN"/>
        </w:rPr>
        <w:t>500</w:t>
      </w:r>
      <w:r>
        <w:rPr>
          <w:rFonts w:hint="eastAsia"/>
          <w:sz w:val="24"/>
          <w:szCs w:val="24"/>
        </w:rPr>
        <w:t>万元</w:t>
      </w:r>
      <w:r>
        <w:rPr>
          <w:rFonts w:hint="eastAsia"/>
          <w:sz w:val="24"/>
          <w:szCs w:val="24"/>
          <w:lang w:eastAsia="zh-CN"/>
        </w:rPr>
        <w:t>以上，</w:t>
      </w:r>
      <w:r>
        <w:rPr>
          <w:rFonts w:hint="eastAsia"/>
          <w:sz w:val="24"/>
          <w:szCs w:val="24"/>
          <w:lang w:val="en-US" w:eastAsia="zh-CN"/>
        </w:rPr>
        <w:t>不亏损</w:t>
      </w:r>
      <w:r>
        <w:rPr>
          <w:rFonts w:hint="eastAsia"/>
          <w:sz w:val="24"/>
          <w:szCs w:val="24"/>
        </w:rPr>
        <w:t xml:space="preserve">； </w:t>
      </w:r>
    </w:p>
    <w:p>
      <w:pPr>
        <w:adjustRightInd w:val="0"/>
        <w:snapToGrid w:val="0"/>
        <w:spacing w:afterLines="0" w:line="360" w:lineRule="auto"/>
        <w:ind w:firstLine="463" w:firstLineChars="193"/>
        <w:rPr>
          <w:rFonts w:hint="eastAsia"/>
          <w:sz w:val="24"/>
          <w:szCs w:val="24"/>
        </w:rPr>
      </w:pPr>
      <w:r>
        <w:rPr>
          <w:rFonts w:hint="eastAsia"/>
          <w:sz w:val="24"/>
          <w:szCs w:val="24"/>
        </w:rPr>
        <w:t>4、企业发展迅速，</w:t>
      </w:r>
      <w:bookmarkStart w:id="0" w:name="OLE_LINK6"/>
      <w:bookmarkStart w:id="1" w:name="OLE_LINK5"/>
      <w:r>
        <w:rPr>
          <w:rFonts w:hint="eastAsia"/>
          <w:sz w:val="24"/>
          <w:szCs w:val="24"/>
          <w:lang w:val="en-US" w:eastAsia="zh-CN"/>
        </w:rPr>
        <w:t>本</w:t>
      </w:r>
      <w:r>
        <w:rPr>
          <w:rFonts w:hint="eastAsia"/>
          <w:sz w:val="24"/>
          <w:szCs w:val="24"/>
        </w:rPr>
        <w:t>年度</w:t>
      </w:r>
      <w:r>
        <w:rPr>
          <w:rFonts w:hint="eastAsia"/>
          <w:sz w:val="24"/>
          <w:szCs w:val="24"/>
          <w:lang w:val="en-US" w:eastAsia="zh-CN"/>
        </w:rPr>
        <w:t>1-11月</w:t>
      </w:r>
      <w:r>
        <w:rPr>
          <w:rFonts w:hint="eastAsia"/>
          <w:sz w:val="24"/>
          <w:szCs w:val="24"/>
        </w:rPr>
        <w:t>企业软件收入</w:t>
      </w:r>
      <w:r>
        <w:rPr>
          <w:rFonts w:hint="eastAsia"/>
          <w:sz w:val="24"/>
          <w:szCs w:val="24"/>
          <w:lang w:val="en-US" w:eastAsia="zh-CN"/>
        </w:rPr>
        <w:t>500</w:t>
      </w:r>
      <w:r>
        <w:rPr>
          <w:sz w:val="24"/>
          <w:szCs w:val="24"/>
        </w:rPr>
        <w:t>—</w:t>
      </w:r>
      <w:r>
        <w:rPr>
          <w:rFonts w:hint="eastAsia"/>
          <w:sz w:val="24"/>
          <w:szCs w:val="24"/>
          <w:lang w:val="en-US" w:eastAsia="zh-CN"/>
        </w:rPr>
        <w:t>1000</w:t>
      </w:r>
      <w:r>
        <w:rPr>
          <w:rFonts w:hint="eastAsia"/>
          <w:sz w:val="24"/>
          <w:szCs w:val="24"/>
        </w:rPr>
        <w:t>万且同比增长</w:t>
      </w:r>
      <w:r>
        <w:rPr>
          <w:rFonts w:hint="eastAsia"/>
          <w:sz w:val="24"/>
          <w:szCs w:val="24"/>
          <w:lang w:val="en-US" w:eastAsia="zh-CN"/>
        </w:rPr>
        <w:t>50</w:t>
      </w:r>
      <w:r>
        <w:rPr>
          <w:rFonts w:hint="eastAsia"/>
          <w:sz w:val="24"/>
          <w:szCs w:val="24"/>
        </w:rPr>
        <w:t>%以上；或</w:t>
      </w:r>
      <w:r>
        <w:rPr>
          <w:rFonts w:hint="eastAsia"/>
          <w:sz w:val="24"/>
          <w:szCs w:val="24"/>
          <w:lang w:val="en-US" w:eastAsia="zh-CN"/>
        </w:rPr>
        <w:t>本</w:t>
      </w:r>
      <w:r>
        <w:rPr>
          <w:rFonts w:hint="eastAsia"/>
          <w:sz w:val="24"/>
          <w:szCs w:val="24"/>
        </w:rPr>
        <w:t>年度</w:t>
      </w:r>
      <w:r>
        <w:rPr>
          <w:rFonts w:hint="eastAsia"/>
          <w:sz w:val="24"/>
          <w:szCs w:val="24"/>
          <w:lang w:val="en-US" w:eastAsia="zh-CN"/>
        </w:rPr>
        <w:t>1-11月</w:t>
      </w:r>
      <w:r>
        <w:rPr>
          <w:rFonts w:hint="eastAsia"/>
          <w:sz w:val="24"/>
          <w:szCs w:val="24"/>
        </w:rPr>
        <w:t>企业软件收入</w:t>
      </w:r>
      <w:r>
        <w:rPr>
          <w:rFonts w:hint="eastAsia"/>
          <w:sz w:val="24"/>
          <w:szCs w:val="24"/>
          <w:lang w:val="en-US" w:eastAsia="zh-CN"/>
        </w:rPr>
        <w:t>1000</w:t>
      </w:r>
      <w:r>
        <w:rPr>
          <w:rFonts w:hint="eastAsia"/>
          <w:sz w:val="24"/>
          <w:szCs w:val="24"/>
        </w:rPr>
        <w:t>万</w:t>
      </w:r>
      <w:r>
        <w:rPr>
          <w:sz w:val="24"/>
          <w:szCs w:val="24"/>
        </w:rPr>
        <w:t>—</w:t>
      </w:r>
      <w:r>
        <w:rPr>
          <w:rFonts w:hint="eastAsia"/>
          <w:sz w:val="24"/>
          <w:szCs w:val="24"/>
          <w:lang w:val="en-US" w:eastAsia="zh-CN"/>
        </w:rPr>
        <w:t>2000</w:t>
      </w:r>
      <w:r>
        <w:rPr>
          <w:rFonts w:hint="eastAsia"/>
          <w:sz w:val="24"/>
          <w:szCs w:val="24"/>
          <w:lang w:eastAsia="zh-CN"/>
        </w:rPr>
        <w:t>万</w:t>
      </w:r>
      <w:r>
        <w:rPr>
          <w:rFonts w:hint="eastAsia"/>
          <w:sz w:val="24"/>
          <w:szCs w:val="24"/>
        </w:rPr>
        <w:t>且同比增长</w:t>
      </w:r>
      <w:r>
        <w:rPr>
          <w:rFonts w:hint="eastAsia"/>
          <w:sz w:val="24"/>
          <w:szCs w:val="24"/>
          <w:lang w:val="en-US" w:eastAsia="zh-CN"/>
        </w:rPr>
        <w:t>40</w:t>
      </w:r>
      <w:r>
        <w:rPr>
          <w:rFonts w:hint="eastAsia"/>
          <w:sz w:val="24"/>
          <w:szCs w:val="24"/>
        </w:rPr>
        <w:t>%以上；或</w:t>
      </w:r>
      <w:r>
        <w:rPr>
          <w:rFonts w:hint="eastAsia"/>
          <w:sz w:val="24"/>
          <w:szCs w:val="24"/>
          <w:lang w:val="en-US" w:eastAsia="zh-CN"/>
        </w:rPr>
        <w:t>本</w:t>
      </w:r>
      <w:r>
        <w:rPr>
          <w:rFonts w:hint="eastAsia"/>
          <w:sz w:val="24"/>
          <w:szCs w:val="24"/>
        </w:rPr>
        <w:t>年度</w:t>
      </w:r>
      <w:r>
        <w:rPr>
          <w:rFonts w:hint="eastAsia"/>
          <w:sz w:val="24"/>
          <w:szCs w:val="24"/>
          <w:lang w:val="en-US" w:eastAsia="zh-CN"/>
        </w:rPr>
        <w:t>1-11月</w:t>
      </w:r>
      <w:r>
        <w:rPr>
          <w:rFonts w:hint="eastAsia"/>
          <w:sz w:val="24"/>
          <w:szCs w:val="24"/>
        </w:rPr>
        <w:t>企业软件收入</w:t>
      </w:r>
      <w:r>
        <w:rPr>
          <w:rFonts w:hint="eastAsia"/>
          <w:sz w:val="24"/>
          <w:szCs w:val="24"/>
          <w:lang w:val="en-US" w:eastAsia="zh-CN"/>
        </w:rPr>
        <w:t>2000万</w:t>
      </w:r>
      <w:r>
        <w:rPr>
          <w:sz w:val="24"/>
          <w:szCs w:val="24"/>
        </w:rPr>
        <w:t>—</w:t>
      </w:r>
      <w:r>
        <w:rPr>
          <w:rFonts w:hint="eastAsia"/>
          <w:sz w:val="24"/>
          <w:szCs w:val="24"/>
          <w:lang w:val="en-US" w:eastAsia="zh-CN"/>
        </w:rPr>
        <w:t>5000</w:t>
      </w:r>
      <w:r>
        <w:rPr>
          <w:rFonts w:hint="eastAsia"/>
          <w:sz w:val="24"/>
          <w:szCs w:val="24"/>
          <w:lang w:eastAsia="zh-CN"/>
        </w:rPr>
        <w:t>万</w:t>
      </w:r>
      <w:r>
        <w:rPr>
          <w:rFonts w:hint="eastAsia"/>
          <w:sz w:val="24"/>
          <w:szCs w:val="24"/>
          <w:lang w:val="en-US" w:eastAsia="zh-CN"/>
        </w:rPr>
        <w:t>以上</w:t>
      </w:r>
      <w:r>
        <w:rPr>
          <w:rFonts w:hint="eastAsia"/>
          <w:sz w:val="24"/>
          <w:szCs w:val="24"/>
        </w:rPr>
        <w:t>且同比增长</w:t>
      </w:r>
      <w:r>
        <w:rPr>
          <w:rFonts w:hint="eastAsia"/>
          <w:sz w:val="24"/>
          <w:szCs w:val="24"/>
          <w:lang w:val="en-US" w:eastAsia="zh-CN"/>
        </w:rPr>
        <w:t>30</w:t>
      </w:r>
      <w:r>
        <w:rPr>
          <w:rFonts w:hint="eastAsia"/>
          <w:sz w:val="24"/>
          <w:szCs w:val="24"/>
        </w:rPr>
        <w:t>%；</w:t>
      </w:r>
      <w:bookmarkEnd w:id="0"/>
      <w:bookmarkEnd w:id="1"/>
      <w:r>
        <w:rPr>
          <w:rFonts w:hint="eastAsia"/>
          <w:sz w:val="24"/>
          <w:szCs w:val="24"/>
        </w:rPr>
        <w:t>或</w:t>
      </w:r>
      <w:r>
        <w:rPr>
          <w:rFonts w:hint="eastAsia"/>
          <w:sz w:val="24"/>
          <w:szCs w:val="24"/>
          <w:lang w:val="en-US" w:eastAsia="zh-CN"/>
        </w:rPr>
        <w:t>本</w:t>
      </w:r>
      <w:r>
        <w:rPr>
          <w:rFonts w:hint="eastAsia"/>
          <w:sz w:val="24"/>
          <w:szCs w:val="24"/>
        </w:rPr>
        <w:t>年度</w:t>
      </w:r>
      <w:r>
        <w:rPr>
          <w:rFonts w:hint="eastAsia"/>
          <w:sz w:val="24"/>
          <w:szCs w:val="24"/>
          <w:lang w:val="en-US" w:eastAsia="zh-CN"/>
        </w:rPr>
        <w:t>1-11月</w:t>
      </w:r>
      <w:r>
        <w:rPr>
          <w:rFonts w:hint="eastAsia"/>
          <w:sz w:val="24"/>
          <w:szCs w:val="24"/>
        </w:rPr>
        <w:t>企业软件收入</w:t>
      </w:r>
      <w:r>
        <w:rPr>
          <w:rFonts w:hint="eastAsia"/>
          <w:sz w:val="24"/>
          <w:szCs w:val="24"/>
          <w:lang w:val="en-US" w:eastAsia="zh-CN"/>
        </w:rPr>
        <w:t>5000</w:t>
      </w:r>
      <w:r>
        <w:rPr>
          <w:rFonts w:hint="eastAsia"/>
          <w:sz w:val="24"/>
          <w:szCs w:val="24"/>
          <w:lang w:eastAsia="zh-CN"/>
        </w:rPr>
        <w:t>万</w:t>
      </w:r>
      <w:r>
        <w:rPr>
          <w:rFonts w:hint="eastAsia"/>
          <w:sz w:val="24"/>
          <w:szCs w:val="24"/>
          <w:lang w:val="en-US" w:eastAsia="zh-CN"/>
        </w:rPr>
        <w:t>以上</w:t>
      </w:r>
      <w:r>
        <w:rPr>
          <w:rFonts w:hint="eastAsia"/>
          <w:sz w:val="24"/>
          <w:szCs w:val="24"/>
        </w:rPr>
        <w:t>且同比增长</w:t>
      </w:r>
      <w:r>
        <w:rPr>
          <w:rFonts w:hint="eastAsia"/>
          <w:sz w:val="24"/>
          <w:szCs w:val="24"/>
          <w:lang w:val="en-US" w:eastAsia="zh-CN"/>
        </w:rPr>
        <w:t>20</w:t>
      </w:r>
      <w:r>
        <w:rPr>
          <w:rFonts w:hint="eastAsia"/>
          <w:sz w:val="24"/>
          <w:szCs w:val="24"/>
        </w:rPr>
        <w:t>%；</w:t>
      </w:r>
    </w:p>
    <w:p>
      <w:pPr>
        <w:adjustRightInd w:val="0"/>
        <w:snapToGrid w:val="0"/>
        <w:spacing w:afterLines="0" w:line="360" w:lineRule="auto"/>
        <w:ind w:firstLine="560"/>
        <w:rPr>
          <w:rFonts w:hint="eastAsia"/>
          <w:sz w:val="24"/>
          <w:szCs w:val="24"/>
        </w:rPr>
      </w:pPr>
      <w:r>
        <w:rPr>
          <w:rFonts w:hint="eastAsia"/>
          <w:sz w:val="24"/>
          <w:szCs w:val="24"/>
          <w:lang w:val="en-US" w:eastAsia="zh-CN"/>
        </w:rPr>
        <w:t>5</w:t>
      </w:r>
      <w:r>
        <w:rPr>
          <w:rFonts w:hint="eastAsia"/>
          <w:sz w:val="24"/>
          <w:szCs w:val="24"/>
        </w:rPr>
        <w:t>、企业已纳入</w:t>
      </w:r>
      <w:r>
        <w:rPr>
          <w:rFonts w:hint="eastAsia"/>
          <w:sz w:val="24"/>
          <w:szCs w:val="24"/>
          <w:lang w:val="en-US" w:eastAsia="zh-CN"/>
        </w:rPr>
        <w:t>浙江省经济和信息化数据服务平台</w:t>
      </w:r>
      <w:r>
        <w:rPr>
          <w:rFonts w:hint="eastAsia"/>
          <w:sz w:val="24"/>
          <w:szCs w:val="24"/>
        </w:rPr>
        <w:t>，并按时填报《软件产业主要指标月报》和《软件产业主要指标年报》；</w:t>
      </w:r>
    </w:p>
    <w:p>
      <w:pPr>
        <w:adjustRightInd w:val="0"/>
        <w:snapToGrid w:val="0"/>
        <w:spacing w:afterLines="0" w:line="360" w:lineRule="auto"/>
        <w:ind w:firstLine="463" w:firstLineChars="193"/>
        <w:rPr>
          <w:rFonts w:hint="eastAsia"/>
          <w:sz w:val="24"/>
          <w:szCs w:val="24"/>
        </w:rPr>
      </w:pPr>
      <w:r>
        <w:rPr>
          <w:rFonts w:hint="eastAsia"/>
          <w:sz w:val="24"/>
          <w:szCs w:val="24"/>
          <w:lang w:val="en-US" w:eastAsia="zh-CN"/>
        </w:rPr>
        <w:t>6</w:t>
      </w:r>
      <w:r>
        <w:rPr>
          <w:rFonts w:hint="eastAsia"/>
          <w:sz w:val="24"/>
          <w:szCs w:val="24"/>
        </w:rPr>
        <w:t>、有完善的售后服务体系，</w:t>
      </w:r>
      <w:r>
        <w:rPr>
          <w:rFonts w:hint="eastAsia"/>
          <w:sz w:val="24"/>
          <w:szCs w:val="24"/>
          <w:lang w:val="en-US" w:eastAsia="zh-CN"/>
        </w:rPr>
        <w:t>本</w:t>
      </w:r>
      <w:r>
        <w:rPr>
          <w:rFonts w:hint="eastAsia"/>
          <w:sz w:val="24"/>
          <w:szCs w:val="24"/>
        </w:rPr>
        <w:t>年度无用户投诉。</w:t>
      </w:r>
    </w:p>
    <w:p>
      <w:pPr>
        <w:adjustRightInd w:val="0"/>
        <w:snapToGrid w:val="0"/>
        <w:spacing w:afterLines="0" w:line="360" w:lineRule="auto"/>
        <w:ind w:firstLine="463" w:firstLineChars="193"/>
        <w:rPr>
          <w:rFonts w:hint="eastAsia"/>
          <w:sz w:val="24"/>
          <w:szCs w:val="24"/>
        </w:rPr>
      </w:pPr>
      <w:r>
        <w:rPr>
          <w:rFonts w:hint="eastAsia"/>
          <w:sz w:val="24"/>
          <w:szCs w:val="24"/>
        </w:rPr>
        <w:t>（二）申报材料</w:t>
      </w:r>
    </w:p>
    <w:p>
      <w:pPr>
        <w:adjustRightInd w:val="0"/>
        <w:snapToGrid w:val="0"/>
        <w:spacing w:afterLines="0" w:line="360" w:lineRule="auto"/>
        <w:ind w:firstLine="463" w:firstLineChars="193"/>
        <w:rPr>
          <w:rFonts w:hint="eastAsia"/>
          <w:sz w:val="24"/>
          <w:szCs w:val="24"/>
        </w:rPr>
      </w:pPr>
      <w:r>
        <w:rPr>
          <w:rFonts w:hint="eastAsia"/>
          <w:sz w:val="24"/>
          <w:szCs w:val="24"/>
        </w:rPr>
        <w:t>1、</w:t>
      </w:r>
      <w:r>
        <w:rPr>
          <w:rFonts w:hint="eastAsia"/>
          <w:sz w:val="24"/>
          <w:szCs w:val="24"/>
          <w:lang w:eastAsia="zh-CN"/>
        </w:rPr>
        <w:t>温州</w:t>
      </w:r>
      <w:r>
        <w:rPr>
          <w:rFonts w:hint="eastAsia"/>
          <w:sz w:val="24"/>
          <w:szCs w:val="24"/>
        </w:rPr>
        <w:t>最佳创新软件企业申报表（附件</w:t>
      </w:r>
      <w:r>
        <w:rPr>
          <w:rFonts w:hint="eastAsia"/>
          <w:sz w:val="24"/>
          <w:szCs w:val="24"/>
          <w:lang w:val="en-US" w:eastAsia="zh-CN"/>
        </w:rPr>
        <w:t>2</w:t>
      </w:r>
      <w:r>
        <w:rPr>
          <w:rFonts w:hint="eastAsia"/>
          <w:sz w:val="24"/>
          <w:szCs w:val="24"/>
        </w:rPr>
        <w:t>），可从协会网站上（www.</w:t>
      </w:r>
      <w:r>
        <w:rPr>
          <w:rFonts w:hint="eastAsia"/>
          <w:sz w:val="24"/>
          <w:szCs w:val="24"/>
          <w:lang w:val="en-US" w:eastAsia="zh-CN"/>
        </w:rPr>
        <w:t>w</w:t>
      </w:r>
      <w:r>
        <w:rPr>
          <w:rFonts w:hint="eastAsia"/>
          <w:sz w:val="24"/>
          <w:szCs w:val="24"/>
        </w:rPr>
        <w:t>zsia.org）下载；</w:t>
      </w:r>
    </w:p>
    <w:p>
      <w:pPr>
        <w:adjustRightInd w:val="0"/>
        <w:snapToGrid w:val="0"/>
        <w:spacing w:afterLines="0" w:line="360" w:lineRule="auto"/>
        <w:ind w:firstLine="463" w:firstLineChars="193"/>
        <w:rPr>
          <w:rFonts w:hint="eastAsia"/>
          <w:sz w:val="24"/>
          <w:szCs w:val="24"/>
        </w:rPr>
      </w:pPr>
      <w:r>
        <w:rPr>
          <w:rFonts w:hint="eastAsia"/>
          <w:sz w:val="24"/>
          <w:szCs w:val="24"/>
        </w:rPr>
        <w:t>2、</w:t>
      </w:r>
      <w:r>
        <w:rPr>
          <w:rFonts w:hint="eastAsia"/>
          <w:sz w:val="24"/>
          <w:szCs w:val="24"/>
          <w:lang w:val="en-US" w:eastAsia="zh-CN"/>
        </w:rPr>
        <w:t>上</w:t>
      </w:r>
      <w:r>
        <w:rPr>
          <w:rFonts w:hint="eastAsia"/>
          <w:sz w:val="24"/>
          <w:szCs w:val="24"/>
        </w:rPr>
        <w:t>年度</w:t>
      </w:r>
      <w:r>
        <w:rPr>
          <w:rFonts w:hint="eastAsia"/>
          <w:sz w:val="24"/>
          <w:szCs w:val="24"/>
          <w:lang w:val="en-US" w:eastAsia="zh-CN"/>
        </w:rPr>
        <w:t>及本年11月</w:t>
      </w:r>
      <w:r>
        <w:rPr>
          <w:rFonts w:hint="eastAsia"/>
          <w:sz w:val="24"/>
          <w:szCs w:val="24"/>
        </w:rPr>
        <w:t>财务</w:t>
      </w:r>
      <w:r>
        <w:rPr>
          <w:rFonts w:hint="eastAsia"/>
          <w:sz w:val="24"/>
          <w:szCs w:val="24"/>
          <w:lang w:val="en-US" w:eastAsia="zh-CN"/>
        </w:rPr>
        <w:t>报表</w:t>
      </w:r>
      <w:r>
        <w:rPr>
          <w:rFonts w:hint="eastAsia"/>
          <w:sz w:val="24"/>
          <w:szCs w:val="24"/>
        </w:rPr>
        <w:t>（含资产负债表、损益表、利润表</w:t>
      </w:r>
      <w:r>
        <w:rPr>
          <w:rFonts w:hint="eastAsia"/>
          <w:sz w:val="24"/>
          <w:szCs w:val="24"/>
          <w:lang w:val="en-US" w:eastAsia="zh-CN"/>
        </w:rPr>
        <w:t>等</w:t>
      </w:r>
      <w:r>
        <w:rPr>
          <w:rFonts w:hint="eastAsia"/>
          <w:sz w:val="24"/>
          <w:szCs w:val="24"/>
        </w:rPr>
        <w:t>）</w:t>
      </w:r>
      <w:r>
        <w:rPr>
          <w:rFonts w:hint="eastAsia"/>
          <w:sz w:val="24"/>
          <w:szCs w:val="24"/>
          <w:lang w:val="en-US" w:eastAsia="zh-CN"/>
        </w:rPr>
        <w:t>或近上年</w:t>
      </w:r>
      <w:r>
        <w:rPr>
          <w:rFonts w:hint="eastAsia"/>
          <w:sz w:val="24"/>
          <w:szCs w:val="24"/>
        </w:rPr>
        <w:t>软件年度统计报表</w:t>
      </w:r>
      <w:r>
        <w:rPr>
          <w:rFonts w:hint="eastAsia"/>
          <w:sz w:val="24"/>
          <w:szCs w:val="24"/>
          <w:lang w:val="en-US" w:eastAsia="zh-CN"/>
        </w:rPr>
        <w:t>（含企业主要指标表）及本年11月软件月报表</w:t>
      </w:r>
      <w:r>
        <w:rPr>
          <w:rFonts w:hint="eastAsia"/>
          <w:sz w:val="24"/>
          <w:szCs w:val="24"/>
        </w:rPr>
        <w:t>；</w:t>
      </w:r>
    </w:p>
    <w:p>
      <w:pPr>
        <w:adjustRightInd w:val="0"/>
        <w:snapToGrid w:val="0"/>
        <w:spacing w:afterLines="0" w:line="360" w:lineRule="auto"/>
        <w:ind w:firstLine="463" w:firstLineChars="193"/>
        <w:rPr>
          <w:rFonts w:hint="eastAsia"/>
          <w:sz w:val="24"/>
          <w:szCs w:val="24"/>
        </w:rPr>
      </w:pPr>
      <w:r>
        <w:rPr>
          <w:rFonts w:hint="eastAsia"/>
          <w:sz w:val="24"/>
          <w:szCs w:val="24"/>
          <w:lang w:val="en-US" w:eastAsia="zh-CN"/>
        </w:rPr>
        <w:t>3</w:t>
      </w:r>
      <w:r>
        <w:rPr>
          <w:rFonts w:hint="eastAsia"/>
          <w:sz w:val="24"/>
          <w:szCs w:val="24"/>
        </w:rPr>
        <w:t>、企业资质证书复印件；</w:t>
      </w:r>
    </w:p>
    <w:p>
      <w:pPr>
        <w:adjustRightInd w:val="0"/>
        <w:snapToGrid w:val="0"/>
        <w:spacing w:afterLines="0" w:line="360" w:lineRule="auto"/>
        <w:ind w:firstLine="463" w:firstLineChars="193"/>
        <w:rPr>
          <w:rFonts w:hint="eastAsia"/>
          <w:sz w:val="24"/>
          <w:szCs w:val="24"/>
        </w:rPr>
      </w:pPr>
      <w:r>
        <w:rPr>
          <w:rFonts w:hint="eastAsia"/>
          <w:sz w:val="24"/>
          <w:szCs w:val="24"/>
          <w:lang w:val="en-US" w:eastAsia="zh-CN"/>
        </w:rPr>
        <w:t>4</w:t>
      </w:r>
      <w:r>
        <w:rPr>
          <w:rFonts w:hint="eastAsia"/>
          <w:sz w:val="24"/>
          <w:szCs w:val="24"/>
        </w:rPr>
        <w:t>、</w:t>
      </w:r>
      <w:r>
        <w:rPr>
          <w:rFonts w:hint="eastAsia"/>
          <w:sz w:val="24"/>
          <w:szCs w:val="24"/>
          <w:lang w:val="en-US" w:eastAsia="zh-CN"/>
        </w:rPr>
        <w:t>其他</w:t>
      </w:r>
      <w:r>
        <w:rPr>
          <w:rFonts w:hint="eastAsia"/>
          <w:sz w:val="24"/>
          <w:szCs w:val="24"/>
        </w:rPr>
        <w:t>相关佐证材料。</w:t>
      </w:r>
    </w:p>
    <w:p>
      <w:pPr>
        <w:adjustRightInd w:val="0"/>
        <w:snapToGrid w:val="0"/>
        <w:spacing w:afterLines="0" w:line="360" w:lineRule="auto"/>
        <w:ind w:firstLine="560"/>
        <w:rPr>
          <w:rFonts w:hint="eastAsia"/>
          <w:sz w:val="24"/>
          <w:szCs w:val="24"/>
        </w:rPr>
      </w:pPr>
      <w:r>
        <w:rPr>
          <w:rFonts w:hint="eastAsia"/>
          <w:sz w:val="24"/>
          <w:szCs w:val="24"/>
        </w:rPr>
        <w:t>以上材料要求A4纸，一式一份，简单顺序装订，第1项另附电子文档。</w:t>
      </w:r>
    </w:p>
    <w:p>
      <w:pPr>
        <w:adjustRightInd w:val="0"/>
        <w:snapToGrid w:val="0"/>
        <w:spacing w:afterLines="0" w:line="360" w:lineRule="auto"/>
        <w:ind w:firstLine="484" w:firstLineChars="193"/>
        <w:rPr>
          <w:rFonts w:hint="eastAsia"/>
          <w:b/>
          <w:bCs/>
          <w:sz w:val="24"/>
          <w:szCs w:val="24"/>
        </w:rPr>
      </w:pPr>
      <w:r>
        <w:rPr>
          <w:rStyle w:val="37"/>
          <w:rFonts w:hint="eastAsia"/>
          <w:b/>
          <w:bCs/>
          <w:color w:val="auto"/>
          <w:sz w:val="24"/>
          <w:szCs w:val="24"/>
        </w:rPr>
        <w:t>第十</w:t>
      </w:r>
      <w:r>
        <w:rPr>
          <w:rStyle w:val="37"/>
          <w:rFonts w:hint="eastAsia"/>
          <w:b/>
          <w:bCs/>
          <w:color w:val="auto"/>
          <w:sz w:val="24"/>
          <w:szCs w:val="24"/>
          <w:lang w:val="en-US" w:eastAsia="zh-CN"/>
        </w:rPr>
        <w:t>二</w:t>
      </w:r>
      <w:r>
        <w:rPr>
          <w:rStyle w:val="37"/>
          <w:rFonts w:hint="eastAsia"/>
          <w:b/>
          <w:bCs/>
          <w:color w:val="auto"/>
          <w:sz w:val="24"/>
          <w:szCs w:val="24"/>
        </w:rPr>
        <w:t xml:space="preserve">条 </w:t>
      </w:r>
      <w:r>
        <w:rPr>
          <w:rFonts w:hint="eastAsia"/>
          <w:b/>
          <w:bCs/>
          <w:sz w:val="24"/>
          <w:szCs w:val="24"/>
          <w:lang w:eastAsia="zh-CN"/>
        </w:rPr>
        <w:t>温州</w:t>
      </w:r>
      <w:r>
        <w:rPr>
          <w:rFonts w:hint="eastAsia"/>
          <w:b/>
          <w:bCs/>
          <w:sz w:val="24"/>
          <w:szCs w:val="24"/>
        </w:rPr>
        <w:t>最佳创新软件产品申报条件及申报材料：</w:t>
      </w:r>
    </w:p>
    <w:p>
      <w:pPr>
        <w:adjustRightInd w:val="0"/>
        <w:snapToGrid w:val="0"/>
        <w:spacing w:afterLines="0" w:line="360" w:lineRule="auto"/>
        <w:ind w:firstLine="463" w:firstLineChars="193"/>
        <w:rPr>
          <w:rFonts w:hint="eastAsia"/>
          <w:sz w:val="24"/>
          <w:szCs w:val="24"/>
        </w:rPr>
      </w:pPr>
      <w:r>
        <w:rPr>
          <w:rFonts w:hint="eastAsia"/>
          <w:sz w:val="24"/>
          <w:szCs w:val="24"/>
        </w:rPr>
        <w:t>（一）申报条件</w:t>
      </w:r>
    </w:p>
    <w:p>
      <w:pPr>
        <w:adjustRightInd w:val="0"/>
        <w:snapToGrid w:val="0"/>
        <w:spacing w:afterLines="0" w:line="360" w:lineRule="auto"/>
        <w:ind w:firstLine="463" w:firstLineChars="193"/>
        <w:rPr>
          <w:rFonts w:hint="eastAsia"/>
          <w:sz w:val="24"/>
          <w:szCs w:val="24"/>
        </w:rPr>
      </w:pPr>
      <w:r>
        <w:rPr>
          <w:rFonts w:hint="eastAsia"/>
          <w:sz w:val="24"/>
          <w:szCs w:val="24"/>
        </w:rPr>
        <w:t>“</w:t>
      </w:r>
      <w:r>
        <w:rPr>
          <w:rFonts w:hint="eastAsia"/>
          <w:sz w:val="24"/>
          <w:szCs w:val="24"/>
          <w:lang w:eastAsia="zh-CN"/>
        </w:rPr>
        <w:t>温州</w:t>
      </w:r>
      <w:r>
        <w:rPr>
          <w:rFonts w:hint="eastAsia"/>
          <w:sz w:val="24"/>
          <w:szCs w:val="24"/>
        </w:rPr>
        <w:t>最佳创新软件产品”申报应</w:t>
      </w:r>
      <w:bookmarkStart w:id="2" w:name="OLE_LINK4"/>
      <w:bookmarkStart w:id="3" w:name="OLE_LINK3"/>
      <w:r>
        <w:rPr>
          <w:rFonts w:hint="eastAsia"/>
          <w:sz w:val="24"/>
          <w:szCs w:val="24"/>
        </w:rPr>
        <w:t>同时具备以下条件</w:t>
      </w:r>
      <w:bookmarkEnd w:id="2"/>
      <w:bookmarkEnd w:id="3"/>
      <w:r>
        <w:rPr>
          <w:rFonts w:hint="eastAsia"/>
          <w:sz w:val="24"/>
          <w:szCs w:val="24"/>
        </w:rPr>
        <w:t>：</w:t>
      </w:r>
    </w:p>
    <w:p>
      <w:pPr>
        <w:adjustRightInd w:val="0"/>
        <w:snapToGrid w:val="0"/>
        <w:spacing w:afterLines="0" w:line="360" w:lineRule="auto"/>
        <w:ind w:firstLine="463" w:firstLineChars="193"/>
        <w:rPr>
          <w:rFonts w:hint="eastAsia"/>
          <w:sz w:val="24"/>
          <w:szCs w:val="24"/>
        </w:rPr>
      </w:pPr>
      <w:r>
        <w:rPr>
          <w:rFonts w:hint="eastAsia"/>
          <w:sz w:val="24"/>
          <w:szCs w:val="24"/>
        </w:rPr>
        <w:t>1、知识产权清晰。</w:t>
      </w:r>
    </w:p>
    <w:p>
      <w:pPr>
        <w:adjustRightInd w:val="0"/>
        <w:snapToGrid w:val="0"/>
        <w:spacing w:afterLines="0" w:line="360" w:lineRule="auto"/>
        <w:ind w:firstLine="463" w:firstLineChars="193"/>
        <w:rPr>
          <w:rFonts w:hint="eastAsia"/>
          <w:sz w:val="24"/>
          <w:szCs w:val="24"/>
        </w:rPr>
      </w:pPr>
      <w:r>
        <w:rPr>
          <w:rFonts w:hint="eastAsia"/>
          <w:sz w:val="24"/>
          <w:szCs w:val="24"/>
        </w:rPr>
        <w:t>2、该产品在本领域市场占有率有一定规模；</w:t>
      </w:r>
    </w:p>
    <w:p>
      <w:pPr>
        <w:adjustRightInd w:val="0"/>
        <w:snapToGrid w:val="0"/>
        <w:spacing w:afterLines="0" w:line="360" w:lineRule="auto"/>
        <w:ind w:firstLine="463" w:firstLineChars="193"/>
        <w:rPr>
          <w:rFonts w:hint="eastAsia"/>
          <w:sz w:val="24"/>
          <w:szCs w:val="24"/>
        </w:rPr>
      </w:pPr>
      <w:r>
        <w:rPr>
          <w:rFonts w:hint="eastAsia"/>
          <w:sz w:val="24"/>
          <w:szCs w:val="24"/>
        </w:rPr>
        <w:t>3、软件产品命名规范，具备完善的用户使用手册；</w:t>
      </w:r>
    </w:p>
    <w:p>
      <w:pPr>
        <w:adjustRightInd w:val="0"/>
        <w:snapToGrid w:val="0"/>
        <w:spacing w:afterLines="0" w:line="360" w:lineRule="auto"/>
        <w:ind w:firstLine="463" w:firstLineChars="193"/>
        <w:rPr>
          <w:rFonts w:hint="eastAsia"/>
          <w:sz w:val="24"/>
          <w:szCs w:val="24"/>
        </w:rPr>
      </w:pPr>
      <w:r>
        <w:rPr>
          <w:rFonts w:hint="eastAsia"/>
          <w:sz w:val="24"/>
          <w:szCs w:val="24"/>
        </w:rPr>
        <w:t>4、创新特点显著。采用先进的软件工具和研发方法，产品具有新颖特色及创新特点；</w:t>
      </w:r>
    </w:p>
    <w:p>
      <w:pPr>
        <w:adjustRightInd w:val="0"/>
        <w:snapToGrid w:val="0"/>
        <w:spacing w:afterLines="0" w:line="360" w:lineRule="auto"/>
        <w:ind w:firstLine="463" w:firstLineChars="193"/>
        <w:rPr>
          <w:rFonts w:hint="eastAsia"/>
          <w:sz w:val="24"/>
          <w:szCs w:val="24"/>
        </w:rPr>
      </w:pPr>
      <w:r>
        <w:rPr>
          <w:rFonts w:hint="eastAsia"/>
          <w:sz w:val="24"/>
          <w:szCs w:val="24"/>
        </w:rPr>
        <w:t>5、质量稳定可靠。产品必须经过3个月以上实际运行，至少有2个以上用户对其软件产品的稳定性、可靠性和实用性表示满意的用户使用报告或验收证明材料；</w:t>
      </w:r>
    </w:p>
    <w:p>
      <w:pPr>
        <w:adjustRightInd w:val="0"/>
        <w:snapToGrid w:val="0"/>
        <w:spacing w:afterLines="0" w:line="360" w:lineRule="auto"/>
        <w:ind w:firstLine="463" w:firstLineChars="193"/>
        <w:rPr>
          <w:rFonts w:hint="eastAsia"/>
          <w:sz w:val="24"/>
          <w:szCs w:val="24"/>
        </w:rPr>
      </w:pPr>
      <w:r>
        <w:rPr>
          <w:rFonts w:hint="eastAsia"/>
          <w:sz w:val="24"/>
          <w:szCs w:val="24"/>
        </w:rPr>
        <w:t>6、服务优良。软件产品在售前、售中和售后有良好的服务规范。</w:t>
      </w:r>
    </w:p>
    <w:p>
      <w:pPr>
        <w:adjustRightInd w:val="0"/>
        <w:snapToGrid w:val="0"/>
        <w:spacing w:afterLines="0" w:line="360" w:lineRule="auto"/>
        <w:ind w:firstLine="463" w:firstLineChars="193"/>
        <w:rPr>
          <w:rFonts w:hint="eastAsia"/>
          <w:sz w:val="24"/>
          <w:szCs w:val="24"/>
        </w:rPr>
      </w:pPr>
      <w:r>
        <w:rPr>
          <w:rFonts w:hint="eastAsia"/>
          <w:sz w:val="24"/>
          <w:szCs w:val="24"/>
        </w:rPr>
        <w:t>（二）申报材料</w:t>
      </w:r>
    </w:p>
    <w:p>
      <w:pPr>
        <w:adjustRightInd w:val="0"/>
        <w:snapToGrid w:val="0"/>
        <w:spacing w:afterLines="0" w:line="360" w:lineRule="auto"/>
        <w:ind w:firstLine="463" w:firstLineChars="193"/>
        <w:rPr>
          <w:rFonts w:hint="eastAsia"/>
          <w:sz w:val="24"/>
          <w:szCs w:val="24"/>
        </w:rPr>
      </w:pPr>
      <w:r>
        <w:rPr>
          <w:rFonts w:hint="eastAsia"/>
          <w:sz w:val="24"/>
          <w:szCs w:val="24"/>
        </w:rPr>
        <w:t>1、</w:t>
      </w:r>
      <w:r>
        <w:rPr>
          <w:rFonts w:hint="eastAsia"/>
          <w:sz w:val="24"/>
          <w:szCs w:val="24"/>
          <w:lang w:eastAsia="zh-CN"/>
        </w:rPr>
        <w:t>温州</w:t>
      </w:r>
      <w:r>
        <w:rPr>
          <w:rFonts w:hint="eastAsia"/>
          <w:sz w:val="24"/>
          <w:szCs w:val="24"/>
        </w:rPr>
        <w:t>最佳创新软件产品申报表（附件</w:t>
      </w:r>
      <w:r>
        <w:rPr>
          <w:rFonts w:hint="eastAsia"/>
          <w:sz w:val="24"/>
          <w:szCs w:val="24"/>
          <w:lang w:val="en-US" w:eastAsia="zh-CN"/>
        </w:rPr>
        <w:t>3</w:t>
      </w:r>
      <w:r>
        <w:rPr>
          <w:rFonts w:hint="eastAsia"/>
          <w:sz w:val="24"/>
          <w:szCs w:val="24"/>
        </w:rPr>
        <w:t>），可从协会网站上（www.</w:t>
      </w:r>
      <w:r>
        <w:rPr>
          <w:rFonts w:hint="eastAsia"/>
          <w:sz w:val="24"/>
          <w:szCs w:val="24"/>
          <w:lang w:val="en-US" w:eastAsia="zh-CN"/>
        </w:rPr>
        <w:t>w</w:t>
      </w:r>
      <w:r>
        <w:rPr>
          <w:rFonts w:hint="eastAsia"/>
          <w:sz w:val="24"/>
          <w:szCs w:val="24"/>
        </w:rPr>
        <w:t>zsia.org）下载；</w:t>
      </w:r>
    </w:p>
    <w:p>
      <w:pPr>
        <w:adjustRightInd w:val="0"/>
        <w:snapToGrid w:val="0"/>
        <w:spacing w:afterLines="0" w:line="360" w:lineRule="auto"/>
        <w:ind w:firstLine="463" w:firstLineChars="193"/>
        <w:rPr>
          <w:rFonts w:hint="eastAsia"/>
          <w:sz w:val="24"/>
          <w:szCs w:val="24"/>
        </w:rPr>
      </w:pPr>
      <w:r>
        <w:rPr>
          <w:rFonts w:hint="eastAsia"/>
          <w:sz w:val="24"/>
          <w:szCs w:val="24"/>
        </w:rPr>
        <w:t>2、近</w:t>
      </w:r>
      <w:r>
        <w:rPr>
          <w:rFonts w:hint="eastAsia"/>
          <w:sz w:val="24"/>
          <w:szCs w:val="24"/>
          <w:lang w:val="en-US" w:eastAsia="zh-CN"/>
        </w:rPr>
        <w:t>两</w:t>
      </w:r>
      <w:r>
        <w:rPr>
          <w:rFonts w:hint="eastAsia"/>
          <w:sz w:val="24"/>
          <w:szCs w:val="24"/>
        </w:rPr>
        <w:t>年主要客户清单及三份典型合同（合同应有明确的双方名称、金额、时间等相关信息）；</w:t>
      </w:r>
    </w:p>
    <w:p>
      <w:pPr>
        <w:adjustRightInd w:val="0"/>
        <w:snapToGrid w:val="0"/>
        <w:spacing w:afterLines="0" w:line="360" w:lineRule="auto"/>
        <w:ind w:firstLine="463" w:firstLineChars="193"/>
        <w:rPr>
          <w:rFonts w:hint="eastAsia"/>
          <w:sz w:val="24"/>
          <w:szCs w:val="24"/>
        </w:rPr>
      </w:pPr>
      <w:r>
        <w:rPr>
          <w:rFonts w:hint="eastAsia"/>
          <w:sz w:val="24"/>
          <w:szCs w:val="24"/>
          <w:lang w:val="en-US" w:eastAsia="zh-CN"/>
        </w:rPr>
        <w:t>3</w:t>
      </w:r>
      <w:r>
        <w:rPr>
          <w:rFonts w:hint="eastAsia"/>
          <w:sz w:val="24"/>
          <w:szCs w:val="24"/>
        </w:rPr>
        <w:t>、申报产品近</w:t>
      </w:r>
      <w:r>
        <w:rPr>
          <w:rFonts w:hint="eastAsia"/>
          <w:sz w:val="24"/>
          <w:szCs w:val="24"/>
          <w:lang w:val="en-US" w:eastAsia="zh-CN"/>
        </w:rPr>
        <w:t>两</w:t>
      </w:r>
      <w:r>
        <w:rPr>
          <w:rFonts w:hint="eastAsia"/>
          <w:sz w:val="24"/>
          <w:szCs w:val="24"/>
        </w:rPr>
        <w:t>年获奖证书、鉴定证书复印件（包</w:t>
      </w:r>
      <w:r>
        <w:rPr>
          <w:rFonts w:hint="eastAsia"/>
          <w:sz w:val="24"/>
          <w:szCs w:val="24"/>
          <w:lang w:val="en-US" w:eastAsia="zh-CN"/>
        </w:rPr>
        <w:t>软件著作权证书等</w:t>
      </w:r>
      <w:r>
        <w:rPr>
          <w:rFonts w:hint="eastAsia"/>
          <w:sz w:val="24"/>
          <w:szCs w:val="24"/>
        </w:rPr>
        <w:t>）；</w:t>
      </w:r>
    </w:p>
    <w:p>
      <w:pPr>
        <w:adjustRightInd w:val="0"/>
        <w:snapToGrid w:val="0"/>
        <w:spacing w:afterLines="0" w:line="360" w:lineRule="auto"/>
        <w:ind w:firstLine="463" w:firstLineChars="193"/>
        <w:rPr>
          <w:rFonts w:hint="eastAsia"/>
          <w:sz w:val="24"/>
          <w:szCs w:val="24"/>
        </w:rPr>
      </w:pPr>
      <w:r>
        <w:rPr>
          <w:rFonts w:hint="eastAsia"/>
          <w:sz w:val="24"/>
          <w:szCs w:val="24"/>
          <w:lang w:val="en-US" w:eastAsia="zh-CN"/>
        </w:rPr>
        <w:t>4</w:t>
      </w:r>
      <w:r>
        <w:rPr>
          <w:rFonts w:hint="eastAsia"/>
          <w:sz w:val="24"/>
          <w:szCs w:val="24"/>
        </w:rPr>
        <w:t>、二份以上用户使用报告或验收证明材料；</w:t>
      </w:r>
    </w:p>
    <w:p>
      <w:pPr>
        <w:adjustRightInd w:val="0"/>
        <w:snapToGrid w:val="0"/>
        <w:spacing w:afterLines="0" w:line="360" w:lineRule="auto"/>
        <w:ind w:firstLine="463" w:firstLineChars="193"/>
        <w:rPr>
          <w:rFonts w:hint="eastAsia"/>
          <w:sz w:val="24"/>
          <w:szCs w:val="24"/>
        </w:rPr>
      </w:pPr>
      <w:r>
        <w:rPr>
          <w:rFonts w:hint="eastAsia"/>
          <w:sz w:val="24"/>
          <w:szCs w:val="24"/>
          <w:lang w:val="en-US" w:eastAsia="zh-CN"/>
        </w:rPr>
        <w:t>5</w:t>
      </w:r>
      <w:r>
        <w:rPr>
          <w:rFonts w:hint="eastAsia"/>
          <w:sz w:val="24"/>
          <w:szCs w:val="24"/>
        </w:rPr>
        <w:t>、</w:t>
      </w:r>
      <w:r>
        <w:rPr>
          <w:rFonts w:hint="eastAsia"/>
          <w:sz w:val="24"/>
          <w:szCs w:val="24"/>
          <w:lang w:val="en-US" w:eastAsia="zh-CN"/>
        </w:rPr>
        <w:t>2020</w:t>
      </w:r>
      <w:r>
        <w:rPr>
          <w:rFonts w:hint="eastAsia"/>
          <w:sz w:val="24"/>
          <w:szCs w:val="24"/>
        </w:rPr>
        <w:t>年度软件年度统计报表</w:t>
      </w:r>
      <w:r>
        <w:rPr>
          <w:rFonts w:hint="eastAsia"/>
          <w:sz w:val="24"/>
          <w:szCs w:val="24"/>
          <w:lang w:val="en-US" w:eastAsia="zh-CN"/>
        </w:rPr>
        <w:t>或</w:t>
      </w:r>
      <w:r>
        <w:rPr>
          <w:rFonts w:hint="eastAsia"/>
          <w:sz w:val="24"/>
          <w:szCs w:val="24"/>
        </w:rPr>
        <w:t>近</w:t>
      </w:r>
      <w:r>
        <w:rPr>
          <w:rFonts w:hint="eastAsia"/>
          <w:sz w:val="24"/>
          <w:szCs w:val="24"/>
          <w:lang w:val="en-US" w:eastAsia="zh-CN"/>
        </w:rPr>
        <w:t>两</w:t>
      </w:r>
      <w:r>
        <w:rPr>
          <w:rFonts w:hint="eastAsia"/>
          <w:sz w:val="24"/>
          <w:szCs w:val="24"/>
        </w:rPr>
        <w:t>个月软件统计报表；</w:t>
      </w:r>
    </w:p>
    <w:p>
      <w:pPr>
        <w:adjustRightInd w:val="0"/>
        <w:snapToGrid w:val="0"/>
        <w:spacing w:afterLines="0" w:line="360" w:lineRule="auto"/>
        <w:ind w:firstLine="463" w:firstLineChars="193"/>
        <w:rPr>
          <w:rFonts w:hint="eastAsia"/>
          <w:sz w:val="24"/>
          <w:szCs w:val="24"/>
        </w:rPr>
      </w:pPr>
      <w:r>
        <w:rPr>
          <w:rFonts w:hint="eastAsia"/>
          <w:sz w:val="24"/>
          <w:szCs w:val="24"/>
          <w:lang w:val="en-US" w:eastAsia="zh-CN"/>
        </w:rPr>
        <w:t>6</w:t>
      </w:r>
      <w:r>
        <w:rPr>
          <w:rFonts w:hint="eastAsia"/>
          <w:sz w:val="24"/>
          <w:szCs w:val="24"/>
        </w:rPr>
        <w:t>、其他相关材料（如：政府采购证明、产品查新报告、鉴定报告等）；</w:t>
      </w:r>
    </w:p>
    <w:p>
      <w:pPr>
        <w:adjustRightInd w:val="0"/>
        <w:snapToGrid w:val="0"/>
        <w:spacing w:afterLines="0" w:line="360" w:lineRule="auto"/>
        <w:ind w:firstLine="463" w:firstLineChars="193"/>
        <w:rPr>
          <w:rFonts w:hint="eastAsia"/>
          <w:sz w:val="24"/>
          <w:szCs w:val="24"/>
        </w:rPr>
      </w:pPr>
      <w:r>
        <w:rPr>
          <w:rFonts w:hint="eastAsia"/>
          <w:sz w:val="24"/>
          <w:szCs w:val="24"/>
        </w:rPr>
        <w:t>以上材料要求A4纸，一式一份，简单顺序装订，第1项另附电子文档。</w:t>
      </w:r>
    </w:p>
    <w:p>
      <w:pPr>
        <w:adjustRightInd w:val="0"/>
        <w:snapToGrid w:val="0"/>
        <w:spacing w:afterLines="0" w:line="360" w:lineRule="auto"/>
        <w:ind w:firstLine="582"/>
        <w:rPr>
          <w:rFonts w:hint="eastAsia"/>
          <w:b/>
          <w:bCs/>
          <w:sz w:val="24"/>
          <w:szCs w:val="24"/>
        </w:rPr>
      </w:pPr>
      <w:r>
        <w:rPr>
          <w:rStyle w:val="37"/>
          <w:rFonts w:hint="eastAsia"/>
          <w:b/>
          <w:bCs/>
          <w:color w:val="auto"/>
          <w:sz w:val="24"/>
          <w:szCs w:val="24"/>
        </w:rPr>
        <w:t>第十</w:t>
      </w:r>
      <w:r>
        <w:rPr>
          <w:rStyle w:val="37"/>
          <w:rFonts w:hint="eastAsia"/>
          <w:b/>
          <w:bCs/>
          <w:color w:val="auto"/>
          <w:sz w:val="24"/>
          <w:szCs w:val="24"/>
          <w:lang w:val="en-US" w:eastAsia="zh-CN"/>
        </w:rPr>
        <w:t>三</w:t>
      </w:r>
      <w:r>
        <w:rPr>
          <w:rStyle w:val="37"/>
          <w:rFonts w:hint="eastAsia"/>
          <w:b/>
          <w:bCs/>
          <w:color w:val="auto"/>
          <w:sz w:val="24"/>
          <w:szCs w:val="24"/>
        </w:rPr>
        <w:t>条</w:t>
      </w:r>
      <w:r>
        <w:rPr>
          <w:rStyle w:val="37"/>
          <w:rFonts w:hint="eastAsia"/>
          <w:b/>
          <w:bCs/>
          <w:color w:val="auto"/>
          <w:sz w:val="24"/>
          <w:szCs w:val="24"/>
          <w:u w:val="none"/>
        </w:rPr>
        <w:t xml:space="preserve"> </w:t>
      </w:r>
      <w:r>
        <w:rPr>
          <w:rFonts w:hint="eastAsia"/>
          <w:b/>
          <w:bCs/>
          <w:sz w:val="24"/>
          <w:szCs w:val="24"/>
          <w:lang w:eastAsia="zh-CN"/>
        </w:rPr>
        <w:t>温州</w:t>
      </w:r>
      <w:r>
        <w:rPr>
          <w:rFonts w:hint="eastAsia"/>
          <w:b/>
          <w:bCs/>
          <w:sz w:val="24"/>
          <w:szCs w:val="24"/>
        </w:rPr>
        <w:t>最佳行业应用解决方案申报条件及申报材料：</w:t>
      </w:r>
    </w:p>
    <w:p>
      <w:pPr>
        <w:adjustRightInd w:val="0"/>
        <w:snapToGrid w:val="0"/>
        <w:spacing w:afterLines="0" w:line="360" w:lineRule="auto"/>
        <w:ind w:firstLine="560"/>
        <w:rPr>
          <w:rFonts w:hint="eastAsia"/>
          <w:sz w:val="24"/>
          <w:szCs w:val="24"/>
        </w:rPr>
      </w:pPr>
      <w:r>
        <w:rPr>
          <w:rFonts w:hint="eastAsia"/>
          <w:sz w:val="24"/>
          <w:szCs w:val="24"/>
        </w:rPr>
        <w:t>（一）申报条件</w:t>
      </w:r>
    </w:p>
    <w:p>
      <w:pPr>
        <w:adjustRightInd w:val="0"/>
        <w:snapToGrid w:val="0"/>
        <w:spacing w:afterLines="0" w:line="360" w:lineRule="auto"/>
        <w:ind w:firstLine="560"/>
        <w:rPr>
          <w:rFonts w:hint="eastAsia"/>
          <w:sz w:val="24"/>
          <w:szCs w:val="24"/>
        </w:rPr>
      </w:pPr>
      <w:r>
        <w:rPr>
          <w:rFonts w:hint="eastAsia"/>
          <w:sz w:val="24"/>
          <w:szCs w:val="24"/>
        </w:rPr>
        <w:t xml:space="preserve">1、申报的解决方案应为申报企业自身具有所有权的方案，如发生知识产权纠纷和弄虚作假行为，撤销申报资格，并由申报企业承担全部相关责任； </w:t>
      </w:r>
    </w:p>
    <w:p>
      <w:pPr>
        <w:adjustRightInd w:val="0"/>
        <w:snapToGrid w:val="0"/>
        <w:spacing w:afterLines="0" w:line="360" w:lineRule="auto"/>
        <w:ind w:firstLine="560"/>
        <w:rPr>
          <w:rFonts w:hint="eastAsia"/>
          <w:sz w:val="24"/>
          <w:szCs w:val="24"/>
        </w:rPr>
      </w:pPr>
      <w:r>
        <w:rPr>
          <w:rFonts w:hint="eastAsia"/>
          <w:sz w:val="24"/>
          <w:szCs w:val="24"/>
        </w:rPr>
        <w:t>2、原则上每家企业申报一项解决方案，该解决方案在行业发展关键领域取得重大突破，拥有关键核心技术和自主知识产权，取得了一定的经济效益和社会效益；</w:t>
      </w:r>
    </w:p>
    <w:p>
      <w:pPr>
        <w:adjustRightInd w:val="0"/>
        <w:snapToGrid w:val="0"/>
        <w:spacing w:afterLines="0" w:line="360" w:lineRule="auto"/>
        <w:ind w:firstLine="560"/>
        <w:rPr>
          <w:rFonts w:hint="eastAsia"/>
          <w:sz w:val="24"/>
          <w:szCs w:val="24"/>
        </w:rPr>
      </w:pPr>
      <w:r>
        <w:rPr>
          <w:rFonts w:hint="eastAsia"/>
          <w:sz w:val="24"/>
          <w:szCs w:val="24"/>
        </w:rPr>
        <w:t>3、企业申报的解决方案应在近二年内（</w:t>
      </w:r>
      <w:r>
        <w:rPr>
          <w:rFonts w:hint="eastAsia"/>
          <w:sz w:val="24"/>
          <w:szCs w:val="24"/>
          <w:lang w:val="en-US" w:eastAsia="zh-CN"/>
        </w:rPr>
        <w:t>2020</w:t>
      </w:r>
      <w:r>
        <w:rPr>
          <w:rFonts w:hint="eastAsia"/>
          <w:sz w:val="24"/>
          <w:szCs w:val="24"/>
        </w:rPr>
        <w:t>年～20</w:t>
      </w:r>
      <w:r>
        <w:rPr>
          <w:rFonts w:hint="eastAsia"/>
          <w:sz w:val="24"/>
          <w:szCs w:val="24"/>
          <w:lang w:val="en-US" w:eastAsia="zh-CN"/>
        </w:rPr>
        <w:t>21</w:t>
      </w:r>
      <w:r>
        <w:rPr>
          <w:rFonts w:hint="eastAsia"/>
          <w:sz w:val="24"/>
          <w:szCs w:val="24"/>
        </w:rPr>
        <w:t>年）有过具体成功案例应用，对行业、地区和企业发展具有示范和带动作用；</w:t>
      </w:r>
    </w:p>
    <w:p>
      <w:pPr>
        <w:adjustRightInd w:val="0"/>
        <w:snapToGrid w:val="0"/>
        <w:spacing w:afterLines="0" w:line="360" w:lineRule="auto"/>
        <w:ind w:firstLine="560"/>
        <w:rPr>
          <w:rFonts w:hint="eastAsia"/>
          <w:sz w:val="24"/>
          <w:szCs w:val="24"/>
        </w:rPr>
      </w:pPr>
      <w:r>
        <w:rPr>
          <w:rFonts w:hint="eastAsia"/>
          <w:sz w:val="24"/>
          <w:szCs w:val="24"/>
        </w:rPr>
        <w:t>4、解决方案编写体例要求参见附件《</w:t>
      </w:r>
      <w:r>
        <w:rPr>
          <w:rFonts w:hint="eastAsia"/>
          <w:sz w:val="24"/>
          <w:szCs w:val="24"/>
          <w:lang w:eastAsia="zh-CN"/>
        </w:rPr>
        <w:t>温州</w:t>
      </w:r>
      <w:r>
        <w:rPr>
          <w:rFonts w:hint="eastAsia"/>
          <w:sz w:val="24"/>
          <w:szCs w:val="24"/>
        </w:rPr>
        <w:t>最佳行业应用解决方案申报表》。</w:t>
      </w:r>
    </w:p>
    <w:p>
      <w:pPr>
        <w:adjustRightInd w:val="0"/>
        <w:snapToGrid w:val="0"/>
        <w:spacing w:afterLines="0" w:line="360" w:lineRule="auto"/>
        <w:ind w:firstLine="560"/>
        <w:rPr>
          <w:rFonts w:hint="eastAsia"/>
          <w:sz w:val="24"/>
          <w:szCs w:val="24"/>
        </w:rPr>
      </w:pPr>
      <w:r>
        <w:rPr>
          <w:rFonts w:hint="eastAsia"/>
          <w:sz w:val="24"/>
          <w:szCs w:val="24"/>
        </w:rPr>
        <w:t>（二）申报材料</w:t>
      </w:r>
    </w:p>
    <w:p>
      <w:pPr>
        <w:adjustRightInd w:val="0"/>
        <w:snapToGrid w:val="0"/>
        <w:spacing w:afterLines="0" w:line="360" w:lineRule="auto"/>
        <w:ind w:firstLine="560"/>
        <w:rPr>
          <w:rFonts w:hint="eastAsia"/>
          <w:sz w:val="24"/>
          <w:szCs w:val="24"/>
        </w:rPr>
      </w:pPr>
      <w:r>
        <w:rPr>
          <w:rFonts w:hint="eastAsia"/>
          <w:sz w:val="24"/>
          <w:szCs w:val="24"/>
        </w:rPr>
        <w:t>1、</w:t>
      </w:r>
      <w:r>
        <w:rPr>
          <w:rFonts w:hint="eastAsia"/>
          <w:sz w:val="24"/>
          <w:szCs w:val="24"/>
          <w:lang w:eastAsia="zh-CN"/>
        </w:rPr>
        <w:t>温州</w:t>
      </w:r>
      <w:r>
        <w:rPr>
          <w:rFonts w:hint="eastAsia"/>
          <w:sz w:val="24"/>
          <w:szCs w:val="24"/>
        </w:rPr>
        <w:t>最佳行业应用解决方案申报表（附件</w:t>
      </w:r>
      <w:r>
        <w:rPr>
          <w:rFonts w:hint="eastAsia"/>
          <w:sz w:val="24"/>
          <w:szCs w:val="24"/>
          <w:lang w:val="en-US" w:eastAsia="zh-CN"/>
        </w:rPr>
        <w:t>4</w:t>
      </w:r>
      <w:r>
        <w:rPr>
          <w:rFonts w:hint="eastAsia"/>
          <w:sz w:val="24"/>
          <w:szCs w:val="24"/>
        </w:rPr>
        <w:t>），可从协会网站上（www.</w:t>
      </w:r>
      <w:r>
        <w:rPr>
          <w:rFonts w:hint="eastAsia"/>
          <w:sz w:val="24"/>
          <w:szCs w:val="24"/>
          <w:lang w:val="en-US" w:eastAsia="zh-CN"/>
        </w:rPr>
        <w:t>w</w:t>
      </w:r>
      <w:r>
        <w:rPr>
          <w:rFonts w:hint="eastAsia"/>
          <w:sz w:val="24"/>
          <w:szCs w:val="24"/>
        </w:rPr>
        <w:t>zsia.org）下载；</w:t>
      </w:r>
    </w:p>
    <w:p>
      <w:pPr>
        <w:adjustRightInd w:val="0"/>
        <w:snapToGrid w:val="0"/>
        <w:spacing w:afterLines="0" w:line="360" w:lineRule="auto"/>
        <w:ind w:firstLine="560"/>
        <w:rPr>
          <w:rFonts w:hint="eastAsia"/>
          <w:sz w:val="24"/>
          <w:szCs w:val="24"/>
        </w:rPr>
      </w:pPr>
      <w:r>
        <w:rPr>
          <w:rFonts w:hint="eastAsia"/>
          <w:sz w:val="24"/>
          <w:szCs w:val="24"/>
        </w:rPr>
        <w:t>2、实施解决方案的主要用户单位出具相关证明材料（含相关合同协议、实施、验收报告等）；</w:t>
      </w:r>
    </w:p>
    <w:p>
      <w:pPr>
        <w:adjustRightInd w:val="0"/>
        <w:snapToGrid w:val="0"/>
        <w:spacing w:afterLines="0" w:line="360" w:lineRule="auto"/>
        <w:ind w:firstLine="560"/>
        <w:rPr>
          <w:rFonts w:hint="eastAsia"/>
          <w:sz w:val="24"/>
          <w:szCs w:val="24"/>
        </w:rPr>
      </w:pPr>
      <w:r>
        <w:rPr>
          <w:rFonts w:hint="eastAsia"/>
          <w:sz w:val="24"/>
          <w:szCs w:val="24"/>
        </w:rPr>
        <w:t>3、申报解决方案通过实际应用后近两年取得的累计经济效益证明（销售收入、利润、税金），由公司财务部出具，盖财务专用章；</w:t>
      </w:r>
    </w:p>
    <w:p>
      <w:pPr>
        <w:adjustRightInd w:val="0"/>
        <w:snapToGrid w:val="0"/>
        <w:spacing w:afterLines="0" w:line="360" w:lineRule="auto"/>
        <w:ind w:firstLine="560"/>
        <w:rPr>
          <w:rFonts w:hint="eastAsia"/>
          <w:sz w:val="24"/>
          <w:szCs w:val="24"/>
        </w:rPr>
      </w:pPr>
      <w:r>
        <w:rPr>
          <w:rFonts w:hint="eastAsia"/>
          <w:sz w:val="24"/>
          <w:szCs w:val="24"/>
        </w:rPr>
        <w:t>4、申报解决方案已取得的相关知识产权证书（复印件）；</w:t>
      </w:r>
    </w:p>
    <w:p>
      <w:pPr>
        <w:adjustRightInd w:val="0"/>
        <w:snapToGrid w:val="0"/>
        <w:spacing w:afterLines="0" w:line="360" w:lineRule="auto"/>
        <w:ind w:firstLine="560"/>
        <w:rPr>
          <w:rFonts w:hint="eastAsia"/>
          <w:sz w:val="24"/>
          <w:szCs w:val="24"/>
        </w:rPr>
      </w:pPr>
      <w:r>
        <w:rPr>
          <w:rFonts w:hint="eastAsia"/>
          <w:sz w:val="24"/>
          <w:szCs w:val="24"/>
        </w:rPr>
        <w:t>5、</w:t>
      </w:r>
      <w:r>
        <w:rPr>
          <w:rFonts w:hint="eastAsia"/>
          <w:sz w:val="24"/>
          <w:szCs w:val="24"/>
          <w:lang w:val="en-US" w:eastAsia="zh-CN"/>
        </w:rPr>
        <w:t>2020</w:t>
      </w:r>
      <w:r>
        <w:rPr>
          <w:rFonts w:hint="eastAsia"/>
          <w:sz w:val="24"/>
          <w:szCs w:val="24"/>
        </w:rPr>
        <w:t>年度软件年度统计报表</w:t>
      </w:r>
      <w:r>
        <w:rPr>
          <w:rFonts w:hint="eastAsia"/>
          <w:sz w:val="24"/>
          <w:szCs w:val="24"/>
          <w:lang w:val="en-US" w:eastAsia="zh-CN"/>
        </w:rPr>
        <w:t>或</w:t>
      </w:r>
      <w:r>
        <w:rPr>
          <w:rFonts w:hint="eastAsia"/>
          <w:sz w:val="24"/>
          <w:szCs w:val="24"/>
        </w:rPr>
        <w:t>近</w:t>
      </w:r>
      <w:r>
        <w:rPr>
          <w:rFonts w:hint="eastAsia"/>
          <w:sz w:val="24"/>
          <w:szCs w:val="24"/>
          <w:lang w:val="en-US" w:eastAsia="zh-CN"/>
        </w:rPr>
        <w:t>两</w:t>
      </w:r>
      <w:r>
        <w:rPr>
          <w:rFonts w:hint="eastAsia"/>
          <w:sz w:val="24"/>
          <w:szCs w:val="24"/>
        </w:rPr>
        <w:t>个月软件统计报表；</w:t>
      </w:r>
    </w:p>
    <w:p>
      <w:pPr>
        <w:adjustRightInd w:val="0"/>
        <w:snapToGrid w:val="0"/>
        <w:spacing w:afterLines="0" w:line="360" w:lineRule="auto"/>
        <w:ind w:firstLine="560"/>
        <w:rPr>
          <w:rFonts w:hint="eastAsia"/>
          <w:sz w:val="24"/>
          <w:szCs w:val="24"/>
        </w:rPr>
      </w:pPr>
      <w:r>
        <w:rPr>
          <w:rFonts w:hint="eastAsia"/>
          <w:sz w:val="24"/>
          <w:szCs w:val="24"/>
        </w:rPr>
        <w:t>7、其他相关佐证材料；</w:t>
      </w:r>
    </w:p>
    <w:p>
      <w:pPr>
        <w:adjustRightInd w:val="0"/>
        <w:snapToGrid w:val="0"/>
        <w:spacing w:afterLines="0" w:line="360" w:lineRule="auto"/>
        <w:ind w:firstLine="560"/>
        <w:rPr>
          <w:rFonts w:hint="eastAsia"/>
          <w:sz w:val="24"/>
          <w:szCs w:val="24"/>
        </w:rPr>
      </w:pPr>
      <w:r>
        <w:rPr>
          <w:rFonts w:hint="eastAsia"/>
          <w:sz w:val="24"/>
          <w:szCs w:val="24"/>
        </w:rPr>
        <w:t>以上材料要求A4纸，一式一份，简单顺序装订，第1项另附电子文档。</w:t>
      </w:r>
    </w:p>
    <w:p>
      <w:pPr>
        <w:adjustRightInd w:val="0"/>
        <w:snapToGrid w:val="0"/>
        <w:spacing w:afterLines="0" w:line="25" w:lineRule="atLeast"/>
        <w:ind w:firstLine="560"/>
        <w:rPr>
          <w:rFonts w:hint="eastAsia"/>
          <w:sz w:val="28"/>
          <w:szCs w:val="28"/>
        </w:rPr>
      </w:pPr>
    </w:p>
    <w:p>
      <w:pPr>
        <w:adjustRightInd w:val="0"/>
        <w:snapToGrid w:val="0"/>
        <w:spacing w:afterLines="0" w:line="360" w:lineRule="auto"/>
        <w:jc w:val="center"/>
        <w:rPr>
          <w:rFonts w:hint="eastAsia"/>
          <w:b/>
          <w:sz w:val="28"/>
          <w:szCs w:val="28"/>
        </w:rPr>
      </w:pPr>
      <w:r>
        <w:rPr>
          <w:rFonts w:hint="eastAsia"/>
          <w:b/>
          <w:sz w:val="28"/>
          <w:szCs w:val="28"/>
        </w:rPr>
        <w:t>第四章 公示与发布</w:t>
      </w:r>
    </w:p>
    <w:p>
      <w:pPr>
        <w:adjustRightInd w:val="0"/>
        <w:snapToGrid w:val="0"/>
        <w:spacing w:afterLines="0" w:line="360" w:lineRule="auto"/>
        <w:ind w:firstLine="582"/>
        <w:rPr>
          <w:rFonts w:hint="eastAsia"/>
          <w:sz w:val="24"/>
          <w:szCs w:val="24"/>
        </w:rPr>
      </w:pPr>
      <w:r>
        <w:rPr>
          <w:rStyle w:val="37"/>
          <w:rFonts w:hint="eastAsia"/>
          <w:color w:val="auto"/>
          <w:sz w:val="24"/>
          <w:szCs w:val="24"/>
        </w:rPr>
        <w:t>第十</w:t>
      </w:r>
      <w:r>
        <w:rPr>
          <w:rStyle w:val="37"/>
          <w:rFonts w:hint="eastAsia"/>
          <w:color w:val="auto"/>
          <w:sz w:val="24"/>
          <w:szCs w:val="24"/>
          <w:lang w:val="en-US" w:eastAsia="zh-CN"/>
        </w:rPr>
        <w:t>四</w:t>
      </w:r>
      <w:r>
        <w:rPr>
          <w:rStyle w:val="37"/>
          <w:rFonts w:hint="eastAsia"/>
          <w:color w:val="auto"/>
          <w:sz w:val="24"/>
          <w:szCs w:val="24"/>
        </w:rPr>
        <w:t>条</w:t>
      </w:r>
      <w:r>
        <w:rPr>
          <w:rFonts w:hint="eastAsia"/>
          <w:sz w:val="24"/>
          <w:szCs w:val="24"/>
        </w:rPr>
        <w:t xml:space="preserve"> 由协会秘书处将专家评审结果在</w:t>
      </w:r>
      <w:r>
        <w:rPr>
          <w:rFonts w:hint="eastAsia"/>
          <w:sz w:val="24"/>
          <w:szCs w:val="24"/>
          <w:lang w:eastAsia="zh-CN"/>
        </w:rPr>
        <w:t>市</w:t>
      </w:r>
      <w:r>
        <w:rPr>
          <w:rFonts w:hint="eastAsia"/>
          <w:sz w:val="24"/>
          <w:szCs w:val="24"/>
        </w:rPr>
        <w:t>软件行业协会网站上公示并征询意见，公示期为7个工作日</w:t>
      </w:r>
      <w:r>
        <w:rPr>
          <w:rFonts w:hint="eastAsia"/>
          <w:sz w:val="24"/>
          <w:szCs w:val="24"/>
          <w:lang w:val="en-US" w:eastAsia="zh-CN"/>
        </w:rPr>
        <w:t>。</w:t>
      </w:r>
    </w:p>
    <w:p>
      <w:pPr>
        <w:adjustRightInd w:val="0"/>
        <w:snapToGrid w:val="0"/>
        <w:spacing w:afterLines="0" w:line="360" w:lineRule="auto"/>
        <w:ind w:firstLine="582"/>
        <w:rPr>
          <w:rFonts w:hint="eastAsia"/>
          <w:sz w:val="28"/>
          <w:szCs w:val="28"/>
        </w:rPr>
      </w:pPr>
      <w:r>
        <w:rPr>
          <w:rStyle w:val="37"/>
          <w:rFonts w:hint="eastAsia"/>
          <w:color w:val="auto"/>
          <w:sz w:val="24"/>
          <w:szCs w:val="24"/>
        </w:rPr>
        <w:t>第十</w:t>
      </w:r>
      <w:r>
        <w:rPr>
          <w:rStyle w:val="37"/>
          <w:rFonts w:hint="eastAsia"/>
          <w:color w:val="auto"/>
          <w:sz w:val="24"/>
          <w:szCs w:val="24"/>
          <w:lang w:val="en-US" w:eastAsia="zh-CN"/>
        </w:rPr>
        <w:t>五</w:t>
      </w:r>
      <w:r>
        <w:rPr>
          <w:rStyle w:val="37"/>
          <w:rFonts w:hint="eastAsia"/>
          <w:color w:val="auto"/>
          <w:sz w:val="24"/>
          <w:szCs w:val="24"/>
        </w:rPr>
        <w:t>条</w:t>
      </w:r>
      <w:r>
        <w:rPr>
          <w:rFonts w:hint="eastAsia"/>
          <w:sz w:val="24"/>
          <w:szCs w:val="24"/>
        </w:rPr>
        <w:t xml:space="preserve"> 对评选通过的 “</w:t>
      </w:r>
      <w:r>
        <w:rPr>
          <w:rFonts w:hint="eastAsia"/>
          <w:sz w:val="24"/>
          <w:szCs w:val="24"/>
          <w:lang w:eastAsia="zh-CN"/>
        </w:rPr>
        <w:t>温州</w:t>
      </w:r>
      <w:r>
        <w:rPr>
          <w:rFonts w:hint="eastAsia"/>
          <w:sz w:val="24"/>
          <w:szCs w:val="24"/>
        </w:rPr>
        <w:t>最佳创新软件企业”、“</w:t>
      </w:r>
      <w:r>
        <w:rPr>
          <w:rFonts w:hint="eastAsia"/>
          <w:sz w:val="24"/>
          <w:szCs w:val="24"/>
          <w:lang w:eastAsia="zh-CN"/>
        </w:rPr>
        <w:t>温州</w:t>
      </w:r>
      <w:r>
        <w:rPr>
          <w:rFonts w:hint="eastAsia"/>
          <w:sz w:val="24"/>
          <w:szCs w:val="24"/>
        </w:rPr>
        <w:t>最佳创新软件产品”、“</w:t>
      </w:r>
      <w:r>
        <w:rPr>
          <w:rFonts w:hint="eastAsia"/>
          <w:sz w:val="24"/>
          <w:szCs w:val="24"/>
          <w:lang w:eastAsia="zh-CN"/>
        </w:rPr>
        <w:t>温州</w:t>
      </w:r>
      <w:r>
        <w:rPr>
          <w:rFonts w:hint="eastAsia"/>
          <w:sz w:val="24"/>
          <w:szCs w:val="24"/>
        </w:rPr>
        <w:t>最佳行业应用解决方案”、“</w:t>
      </w:r>
      <w:r>
        <w:rPr>
          <w:rFonts w:hint="eastAsia"/>
          <w:sz w:val="24"/>
          <w:szCs w:val="24"/>
          <w:lang w:eastAsia="zh-CN"/>
        </w:rPr>
        <w:t>温州</w:t>
      </w:r>
      <w:r>
        <w:rPr>
          <w:rFonts w:hint="eastAsia"/>
          <w:sz w:val="24"/>
          <w:szCs w:val="24"/>
        </w:rPr>
        <w:t>软件行业优秀企业家”、“</w:t>
      </w:r>
      <w:r>
        <w:rPr>
          <w:rFonts w:hint="eastAsia"/>
          <w:sz w:val="24"/>
          <w:szCs w:val="24"/>
          <w:lang w:eastAsia="zh-CN"/>
        </w:rPr>
        <w:t>温州</w:t>
      </w:r>
      <w:r>
        <w:rPr>
          <w:rFonts w:hint="eastAsia"/>
          <w:sz w:val="24"/>
          <w:szCs w:val="24"/>
        </w:rPr>
        <w:t>软件行业最佳优秀产品经理”、 “</w:t>
      </w:r>
      <w:r>
        <w:rPr>
          <w:rFonts w:hint="eastAsia"/>
          <w:sz w:val="24"/>
          <w:szCs w:val="24"/>
          <w:lang w:eastAsia="zh-CN"/>
        </w:rPr>
        <w:t>温州</w:t>
      </w:r>
      <w:r>
        <w:rPr>
          <w:rFonts w:hint="eastAsia"/>
          <w:sz w:val="24"/>
          <w:szCs w:val="24"/>
        </w:rPr>
        <w:t>软件行业优秀项目经理” 在协会年度会员大会上表彰、颁奖。</w:t>
      </w:r>
    </w:p>
    <w:p>
      <w:pPr>
        <w:adjustRightInd w:val="0"/>
        <w:snapToGrid w:val="0"/>
        <w:spacing w:afterLines="0" w:line="360" w:lineRule="auto"/>
        <w:jc w:val="center"/>
        <w:rPr>
          <w:rFonts w:hint="eastAsia"/>
          <w:b/>
          <w:sz w:val="28"/>
          <w:szCs w:val="28"/>
        </w:rPr>
      </w:pPr>
      <w:r>
        <w:rPr>
          <w:rFonts w:hint="eastAsia"/>
          <w:b/>
          <w:sz w:val="28"/>
          <w:szCs w:val="28"/>
        </w:rPr>
        <w:t>第</w:t>
      </w:r>
      <w:r>
        <w:rPr>
          <w:rFonts w:hint="eastAsia"/>
          <w:b/>
          <w:sz w:val="28"/>
          <w:szCs w:val="28"/>
          <w:lang w:val="en-US" w:eastAsia="zh-CN"/>
        </w:rPr>
        <w:t>五</w:t>
      </w:r>
      <w:r>
        <w:rPr>
          <w:rFonts w:hint="eastAsia"/>
          <w:b/>
          <w:sz w:val="28"/>
          <w:szCs w:val="28"/>
        </w:rPr>
        <w:t>章 附 则</w:t>
      </w:r>
    </w:p>
    <w:p>
      <w:pPr>
        <w:adjustRightInd w:val="0"/>
        <w:snapToGrid w:val="0"/>
        <w:spacing w:afterLines="0" w:line="360" w:lineRule="auto"/>
        <w:ind w:firstLine="582"/>
        <w:rPr>
          <w:rFonts w:hint="eastAsia"/>
          <w:sz w:val="24"/>
          <w:szCs w:val="24"/>
        </w:rPr>
      </w:pPr>
      <w:r>
        <w:rPr>
          <w:rStyle w:val="37"/>
          <w:rFonts w:hint="eastAsia"/>
          <w:color w:val="auto"/>
          <w:sz w:val="24"/>
          <w:szCs w:val="24"/>
        </w:rPr>
        <w:t>第十</w:t>
      </w:r>
      <w:r>
        <w:rPr>
          <w:rStyle w:val="37"/>
          <w:rFonts w:hint="eastAsia"/>
          <w:color w:val="auto"/>
          <w:sz w:val="24"/>
          <w:szCs w:val="24"/>
          <w:lang w:val="en-US" w:eastAsia="zh-CN"/>
        </w:rPr>
        <w:t>六</w:t>
      </w:r>
      <w:r>
        <w:rPr>
          <w:rStyle w:val="37"/>
          <w:rFonts w:hint="eastAsia"/>
          <w:color w:val="auto"/>
          <w:sz w:val="24"/>
          <w:szCs w:val="24"/>
        </w:rPr>
        <w:t>条</w:t>
      </w:r>
      <w:r>
        <w:rPr>
          <w:rFonts w:hint="eastAsia"/>
          <w:sz w:val="24"/>
          <w:szCs w:val="24"/>
        </w:rPr>
        <w:t xml:space="preserve"> 申报、评选 “</w:t>
      </w:r>
      <w:r>
        <w:rPr>
          <w:rFonts w:hint="eastAsia"/>
          <w:sz w:val="24"/>
          <w:szCs w:val="24"/>
          <w:lang w:eastAsia="zh-CN"/>
        </w:rPr>
        <w:t>温州</w:t>
      </w:r>
      <w:r>
        <w:rPr>
          <w:rFonts w:hint="eastAsia"/>
          <w:sz w:val="24"/>
          <w:szCs w:val="24"/>
        </w:rPr>
        <w:t>最佳创新软件企业”、“</w:t>
      </w:r>
      <w:r>
        <w:rPr>
          <w:rFonts w:hint="eastAsia"/>
          <w:sz w:val="24"/>
          <w:szCs w:val="24"/>
          <w:lang w:eastAsia="zh-CN"/>
        </w:rPr>
        <w:t>温州</w:t>
      </w:r>
      <w:r>
        <w:rPr>
          <w:rFonts w:hint="eastAsia"/>
          <w:sz w:val="24"/>
          <w:szCs w:val="24"/>
        </w:rPr>
        <w:t>最佳创新软件产品”、“</w:t>
      </w:r>
      <w:r>
        <w:rPr>
          <w:rFonts w:hint="eastAsia"/>
          <w:sz w:val="24"/>
          <w:szCs w:val="24"/>
          <w:lang w:eastAsia="zh-CN"/>
        </w:rPr>
        <w:t>温州</w:t>
      </w:r>
      <w:r>
        <w:rPr>
          <w:rFonts w:hint="eastAsia"/>
          <w:sz w:val="24"/>
          <w:szCs w:val="24"/>
        </w:rPr>
        <w:t>最佳行业应用解决方案”、“</w:t>
      </w:r>
      <w:r>
        <w:rPr>
          <w:rFonts w:hint="eastAsia"/>
          <w:sz w:val="24"/>
          <w:szCs w:val="24"/>
          <w:lang w:eastAsia="zh-CN"/>
        </w:rPr>
        <w:t>温州</w:t>
      </w:r>
      <w:r>
        <w:rPr>
          <w:rFonts w:hint="eastAsia"/>
          <w:sz w:val="24"/>
          <w:szCs w:val="24"/>
        </w:rPr>
        <w:t>软件行业优秀企业家”、“</w:t>
      </w:r>
      <w:r>
        <w:rPr>
          <w:rFonts w:hint="eastAsia"/>
          <w:sz w:val="24"/>
          <w:szCs w:val="24"/>
          <w:lang w:eastAsia="zh-CN"/>
        </w:rPr>
        <w:t>温州</w:t>
      </w:r>
      <w:r>
        <w:rPr>
          <w:rFonts w:hint="eastAsia"/>
          <w:sz w:val="24"/>
          <w:szCs w:val="24"/>
        </w:rPr>
        <w:t>软件行业优秀产品经理”、 “</w:t>
      </w:r>
      <w:r>
        <w:rPr>
          <w:rFonts w:hint="eastAsia"/>
          <w:sz w:val="24"/>
          <w:szCs w:val="24"/>
          <w:lang w:eastAsia="zh-CN"/>
        </w:rPr>
        <w:t>温州</w:t>
      </w:r>
      <w:r>
        <w:rPr>
          <w:rFonts w:hint="eastAsia"/>
          <w:sz w:val="24"/>
          <w:szCs w:val="24"/>
        </w:rPr>
        <w:t>软件行业优秀项目经理”不收取任何费用。</w:t>
      </w:r>
    </w:p>
    <w:p>
      <w:pPr>
        <w:adjustRightInd w:val="0"/>
        <w:snapToGrid w:val="0"/>
        <w:spacing w:afterLines="0" w:line="360" w:lineRule="auto"/>
        <w:ind w:firstLine="582"/>
        <w:rPr>
          <w:rFonts w:hint="eastAsia"/>
          <w:sz w:val="24"/>
          <w:szCs w:val="24"/>
        </w:rPr>
      </w:pPr>
      <w:r>
        <w:rPr>
          <w:rStyle w:val="37"/>
          <w:rFonts w:hint="eastAsia"/>
          <w:color w:val="auto"/>
          <w:sz w:val="24"/>
          <w:szCs w:val="24"/>
        </w:rPr>
        <w:t>第十</w:t>
      </w:r>
      <w:r>
        <w:rPr>
          <w:rStyle w:val="37"/>
          <w:rFonts w:hint="eastAsia"/>
          <w:color w:val="auto"/>
          <w:sz w:val="24"/>
          <w:szCs w:val="24"/>
          <w:lang w:val="en-US" w:eastAsia="zh-CN"/>
        </w:rPr>
        <w:t>七</w:t>
      </w:r>
      <w:r>
        <w:rPr>
          <w:rStyle w:val="37"/>
          <w:rFonts w:hint="eastAsia"/>
          <w:color w:val="auto"/>
          <w:sz w:val="24"/>
          <w:szCs w:val="24"/>
        </w:rPr>
        <w:t>条</w:t>
      </w:r>
      <w:r>
        <w:rPr>
          <w:rFonts w:hint="eastAsia"/>
          <w:sz w:val="24"/>
          <w:szCs w:val="24"/>
        </w:rPr>
        <w:t xml:space="preserve"> 本办法由</w:t>
      </w:r>
      <w:r>
        <w:rPr>
          <w:rFonts w:hint="eastAsia"/>
          <w:sz w:val="24"/>
          <w:szCs w:val="24"/>
          <w:lang w:eastAsia="zh-CN"/>
        </w:rPr>
        <w:t>温州市</w:t>
      </w:r>
      <w:r>
        <w:rPr>
          <w:rFonts w:hint="eastAsia"/>
          <w:sz w:val="24"/>
          <w:szCs w:val="24"/>
        </w:rPr>
        <w:t xml:space="preserve">软件行业协会负责解释。 </w:t>
      </w:r>
    </w:p>
    <w:p>
      <w:pPr>
        <w:adjustRightInd w:val="0"/>
        <w:snapToGrid w:val="0"/>
        <w:spacing w:afterLines="0" w:line="360" w:lineRule="auto"/>
        <w:ind w:firstLine="582"/>
        <w:rPr>
          <w:rFonts w:hint="eastAsia"/>
          <w:sz w:val="24"/>
          <w:szCs w:val="24"/>
        </w:rPr>
      </w:pPr>
      <w:r>
        <w:rPr>
          <w:rStyle w:val="37"/>
          <w:rFonts w:hint="eastAsia"/>
          <w:color w:val="auto"/>
          <w:sz w:val="24"/>
          <w:szCs w:val="24"/>
        </w:rPr>
        <w:t>第十</w:t>
      </w:r>
      <w:r>
        <w:rPr>
          <w:rStyle w:val="37"/>
          <w:rFonts w:hint="eastAsia"/>
          <w:color w:val="auto"/>
          <w:sz w:val="24"/>
          <w:szCs w:val="24"/>
          <w:lang w:val="en-US" w:eastAsia="zh-CN"/>
        </w:rPr>
        <w:t>八</w:t>
      </w:r>
      <w:r>
        <w:rPr>
          <w:rStyle w:val="37"/>
          <w:rFonts w:hint="eastAsia"/>
          <w:color w:val="auto"/>
          <w:sz w:val="24"/>
          <w:szCs w:val="24"/>
        </w:rPr>
        <w:t>条</w:t>
      </w:r>
      <w:r>
        <w:rPr>
          <w:rFonts w:hint="eastAsia"/>
          <w:sz w:val="24"/>
          <w:szCs w:val="24"/>
        </w:rPr>
        <w:t xml:space="preserve"> 本办法自颁发之日起施行。</w:t>
      </w:r>
    </w:p>
    <w:p>
      <w:pPr>
        <w:adjustRightInd w:val="0"/>
        <w:snapToGrid w:val="0"/>
        <w:spacing w:afterLines="0" w:line="25" w:lineRule="atLeast"/>
        <w:ind w:firstLine="560"/>
        <w:rPr>
          <w:rFonts w:hint="eastAsia"/>
          <w:sz w:val="28"/>
          <w:szCs w:val="28"/>
        </w:rPr>
      </w:pPr>
    </w:p>
    <w:p>
      <w:pPr>
        <w:adjustRightInd w:val="0"/>
        <w:snapToGrid w:val="0"/>
        <w:spacing w:afterLines="0" w:line="25" w:lineRule="atLeast"/>
        <w:ind w:firstLine="560"/>
        <w:rPr>
          <w:rFonts w:hint="eastAsia"/>
          <w:sz w:val="28"/>
          <w:szCs w:val="28"/>
        </w:rPr>
      </w:pPr>
    </w:p>
    <w:p>
      <w:pPr>
        <w:adjustRightInd w:val="0"/>
        <w:snapToGrid w:val="0"/>
        <w:spacing w:afterLines="0" w:line="25" w:lineRule="atLeast"/>
        <w:ind w:right="560" w:firstLine="0" w:firstLineChars="0"/>
        <w:rPr>
          <w:rFonts w:hint="eastAsia"/>
          <w:sz w:val="28"/>
          <w:szCs w:val="28"/>
        </w:rPr>
      </w:pPr>
    </w:p>
    <w:p>
      <w:pPr>
        <w:rPr>
          <w:rFonts w:hint="eastAsia" w:ascii="宋体" w:hAnsi="宋体" w:eastAsia="宋体" w:cs="宋体"/>
          <w:b/>
          <w:bCs/>
          <w:sz w:val="28"/>
          <w:szCs w:val="28"/>
          <w:lang w:val="en-US" w:eastAsia="zh-CN"/>
        </w:rPr>
      </w:pPr>
      <w:bookmarkStart w:id="4" w:name="_GoBack"/>
      <w:bookmarkEnd w:id="4"/>
    </w:p>
    <w:sectPr>
      <w:pgSz w:w="11906" w:h="16838"/>
      <w:pgMar w:top="1440" w:right="1633" w:bottom="144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B0E71"/>
    <w:rsid w:val="01600E06"/>
    <w:rsid w:val="0BFA04CD"/>
    <w:rsid w:val="0C6F627C"/>
    <w:rsid w:val="105E1E6C"/>
    <w:rsid w:val="141E4ADF"/>
    <w:rsid w:val="151465C4"/>
    <w:rsid w:val="17A03072"/>
    <w:rsid w:val="182F069E"/>
    <w:rsid w:val="19B7345F"/>
    <w:rsid w:val="1FBF3F86"/>
    <w:rsid w:val="20CA16C9"/>
    <w:rsid w:val="20DD6CCC"/>
    <w:rsid w:val="22562AD5"/>
    <w:rsid w:val="23840CCD"/>
    <w:rsid w:val="24725317"/>
    <w:rsid w:val="25104331"/>
    <w:rsid w:val="26A92FAC"/>
    <w:rsid w:val="2D025184"/>
    <w:rsid w:val="312B5069"/>
    <w:rsid w:val="37A829A2"/>
    <w:rsid w:val="3A086D32"/>
    <w:rsid w:val="3A213EFA"/>
    <w:rsid w:val="3FC870C5"/>
    <w:rsid w:val="3FD023CD"/>
    <w:rsid w:val="41811598"/>
    <w:rsid w:val="422C131F"/>
    <w:rsid w:val="433D4949"/>
    <w:rsid w:val="48BF3C32"/>
    <w:rsid w:val="4BEE3D0B"/>
    <w:rsid w:val="4EE8130A"/>
    <w:rsid w:val="4F807934"/>
    <w:rsid w:val="543140FD"/>
    <w:rsid w:val="554C0DAC"/>
    <w:rsid w:val="5659612A"/>
    <w:rsid w:val="59274D63"/>
    <w:rsid w:val="5C0D2E80"/>
    <w:rsid w:val="5E277D58"/>
    <w:rsid w:val="5F6D531F"/>
    <w:rsid w:val="5FDD5B5A"/>
    <w:rsid w:val="61094D40"/>
    <w:rsid w:val="65B456E9"/>
    <w:rsid w:val="68711082"/>
    <w:rsid w:val="6C71528B"/>
    <w:rsid w:val="6CAA48E1"/>
    <w:rsid w:val="6FB037D6"/>
    <w:rsid w:val="7143661C"/>
    <w:rsid w:val="74700932"/>
    <w:rsid w:val="74F0659D"/>
    <w:rsid w:val="74FC4743"/>
    <w:rsid w:val="75BE1672"/>
    <w:rsid w:val="75CA0B08"/>
    <w:rsid w:val="75F1698E"/>
    <w:rsid w:val="77CB27D6"/>
    <w:rsid w:val="781B29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8">
    <w:name w:val="Default Paragraph Font"/>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unhideWhenUsed/>
    <w:uiPriority w:val="99"/>
    <w:rPr>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character" w:styleId="9">
    <w:name w:val="Strong"/>
    <w:basedOn w:val="8"/>
    <w:qFormat/>
    <w:uiPriority w:val="22"/>
    <w:rPr>
      <w:b/>
    </w:rPr>
  </w:style>
  <w:style w:type="character" w:styleId="10">
    <w:name w:val="FollowedHyperlink"/>
    <w:basedOn w:val="8"/>
    <w:unhideWhenUsed/>
    <w:qFormat/>
    <w:uiPriority w:val="99"/>
    <w:rPr>
      <w:color w:val="555555"/>
      <w:u w:val="none"/>
    </w:rPr>
  </w:style>
  <w:style w:type="character" w:styleId="11">
    <w:name w:val="Emphasis"/>
    <w:basedOn w:val="8"/>
    <w:qFormat/>
    <w:uiPriority w:val="20"/>
    <w:rPr>
      <w:i/>
    </w:rPr>
  </w:style>
  <w:style w:type="character" w:styleId="12">
    <w:name w:val="HTML Definition"/>
    <w:basedOn w:val="8"/>
    <w:unhideWhenUsed/>
    <w:qFormat/>
    <w:uiPriority w:val="99"/>
  </w:style>
  <w:style w:type="character" w:styleId="13">
    <w:name w:val="HTML Acronym"/>
    <w:basedOn w:val="8"/>
    <w:unhideWhenUsed/>
    <w:qFormat/>
    <w:uiPriority w:val="99"/>
  </w:style>
  <w:style w:type="character" w:styleId="14">
    <w:name w:val="HTML Variable"/>
    <w:basedOn w:val="8"/>
    <w:unhideWhenUsed/>
    <w:uiPriority w:val="99"/>
  </w:style>
  <w:style w:type="character" w:styleId="15">
    <w:name w:val="Hyperlink"/>
    <w:basedOn w:val="8"/>
    <w:unhideWhenUsed/>
    <w:qFormat/>
    <w:uiPriority w:val="99"/>
    <w:rPr>
      <w:color w:val="555555"/>
      <w:u w:val="none"/>
    </w:rPr>
  </w:style>
  <w:style w:type="character" w:styleId="16">
    <w:name w:val="HTML Code"/>
    <w:basedOn w:val="8"/>
    <w:unhideWhenUsed/>
    <w:qFormat/>
    <w:uiPriority w:val="99"/>
    <w:rPr>
      <w:rFonts w:hint="default" w:ascii="monospace" w:hAnsi="monospace" w:eastAsia="monospace" w:cs="monospace"/>
      <w:sz w:val="24"/>
      <w:szCs w:val="24"/>
    </w:rPr>
  </w:style>
  <w:style w:type="character" w:styleId="17">
    <w:name w:val="HTML Cite"/>
    <w:basedOn w:val="8"/>
    <w:unhideWhenUsed/>
    <w:qFormat/>
    <w:uiPriority w:val="99"/>
  </w:style>
  <w:style w:type="character" w:styleId="18">
    <w:name w:val="HTML Keyboard"/>
    <w:basedOn w:val="8"/>
    <w:unhideWhenUsed/>
    <w:qFormat/>
    <w:uiPriority w:val="99"/>
    <w:rPr>
      <w:rFonts w:hint="default" w:ascii="monospace" w:hAnsi="monospace" w:eastAsia="monospace" w:cs="monospace"/>
      <w:sz w:val="24"/>
      <w:szCs w:val="24"/>
    </w:rPr>
  </w:style>
  <w:style w:type="character" w:styleId="19">
    <w:name w:val="HTML Sample"/>
    <w:basedOn w:val="8"/>
    <w:unhideWhenUsed/>
    <w:qFormat/>
    <w:uiPriority w:val="99"/>
    <w:rPr>
      <w:rFonts w:ascii="monospace" w:hAnsi="monospace" w:eastAsia="monospace" w:cs="monospace"/>
      <w:sz w:val="24"/>
      <w:szCs w:val="24"/>
    </w:rPr>
  </w:style>
  <w:style w:type="character" w:customStyle="1" w:styleId="20">
    <w:name w:val="bds_nopic1"/>
    <w:basedOn w:val="8"/>
    <w:qFormat/>
    <w:uiPriority w:val="0"/>
  </w:style>
  <w:style w:type="character" w:customStyle="1" w:styleId="21">
    <w:name w:val="bds_nopic2"/>
    <w:basedOn w:val="8"/>
    <w:qFormat/>
    <w:uiPriority w:val="0"/>
  </w:style>
  <w:style w:type="character" w:customStyle="1" w:styleId="22">
    <w:name w:val="t-tag"/>
    <w:basedOn w:val="8"/>
    <w:qFormat/>
    <w:uiPriority w:val="0"/>
    <w:rPr>
      <w:color w:val="FFFFFF"/>
      <w:sz w:val="18"/>
      <w:szCs w:val="18"/>
      <w:shd w:val="clear" w:color="auto" w:fill="FE8833"/>
    </w:rPr>
  </w:style>
  <w:style w:type="character" w:customStyle="1" w:styleId="23">
    <w:name w:val="bds_nopic"/>
    <w:basedOn w:val="8"/>
    <w:qFormat/>
    <w:uiPriority w:val="0"/>
  </w:style>
  <w:style w:type="character" w:customStyle="1" w:styleId="24">
    <w:name w:val="no42"/>
    <w:basedOn w:val="8"/>
    <w:qFormat/>
    <w:uiPriority w:val="0"/>
  </w:style>
  <w:style w:type="character" w:customStyle="1" w:styleId="25">
    <w:name w:val="bds_more2"/>
    <w:basedOn w:val="8"/>
    <w:qFormat/>
    <w:uiPriority w:val="0"/>
  </w:style>
  <w:style w:type="character" w:customStyle="1" w:styleId="26">
    <w:name w:val="my-class"/>
    <w:basedOn w:val="8"/>
    <w:qFormat/>
    <w:uiPriority w:val="0"/>
  </w:style>
  <w:style w:type="character" w:customStyle="1" w:styleId="27">
    <w:name w:val="no52"/>
    <w:basedOn w:val="8"/>
    <w:qFormat/>
    <w:uiPriority w:val="0"/>
  </w:style>
  <w:style w:type="character" w:customStyle="1" w:styleId="28">
    <w:name w:val="org_name2"/>
    <w:basedOn w:val="8"/>
    <w:qFormat/>
    <w:uiPriority w:val="0"/>
  </w:style>
  <w:style w:type="character" w:customStyle="1" w:styleId="29">
    <w:name w:val="no72"/>
    <w:basedOn w:val="8"/>
    <w:qFormat/>
    <w:uiPriority w:val="0"/>
  </w:style>
  <w:style w:type="character" w:customStyle="1" w:styleId="30">
    <w:name w:val="top-icon"/>
    <w:basedOn w:val="8"/>
    <w:qFormat/>
    <w:uiPriority w:val="0"/>
  </w:style>
  <w:style w:type="character" w:customStyle="1" w:styleId="31">
    <w:name w:val="no62"/>
    <w:basedOn w:val="8"/>
    <w:qFormat/>
    <w:uiPriority w:val="0"/>
  </w:style>
  <w:style w:type="character" w:customStyle="1" w:styleId="32">
    <w:name w:val="ui-bz-bg-hover"/>
    <w:basedOn w:val="8"/>
    <w:uiPriority w:val="0"/>
    <w:rPr>
      <w:shd w:val="clear" w:color="auto" w:fill="000000"/>
    </w:rPr>
  </w:style>
  <w:style w:type="character" w:customStyle="1" w:styleId="33">
    <w:name w:val="f-star"/>
    <w:basedOn w:val="8"/>
    <w:qFormat/>
    <w:uiPriority w:val="0"/>
    <w:rPr>
      <w:color w:val="999999"/>
      <w:sz w:val="21"/>
      <w:szCs w:val="21"/>
    </w:rPr>
  </w:style>
  <w:style w:type="character" w:customStyle="1" w:styleId="34">
    <w:name w:val="ui-bz-bg-hover1"/>
    <w:basedOn w:val="8"/>
    <w:qFormat/>
    <w:uiPriority w:val="0"/>
  </w:style>
  <w:style w:type="character" w:customStyle="1" w:styleId="35">
    <w:name w:val="my-notice1"/>
    <w:basedOn w:val="8"/>
    <w:uiPriority w:val="0"/>
  </w:style>
  <w:style w:type="character" w:customStyle="1" w:styleId="36">
    <w:name w:val="tip6"/>
    <w:basedOn w:val="8"/>
    <w:qFormat/>
    <w:uiPriority w:val="0"/>
    <w:rPr>
      <w:vanish/>
      <w:color w:val="FF0000"/>
      <w:sz w:val="18"/>
      <w:szCs w:val="18"/>
    </w:rPr>
  </w:style>
  <w:style w:type="character" w:customStyle="1" w:styleId="37">
    <w:name w:val="_Style 2"/>
    <w:qFormat/>
    <w:uiPriority w:val="32"/>
    <w:rPr>
      <w:b/>
      <w:bCs/>
      <w:smallCaps/>
      <w:color w:val="C0504D"/>
      <w:spacing w:val="5"/>
      <w:u w:val="single"/>
    </w:rPr>
  </w:style>
  <w:style w:type="character" w:customStyle="1" w:styleId="38">
    <w:name w:val="_Style 1"/>
    <w:qFormat/>
    <w:uiPriority w:val="32"/>
    <w:rPr>
      <w:b/>
      <w:bCs/>
      <w:smallCaps/>
      <w:color w:val="C0504D"/>
      <w:spacing w:val="5"/>
      <w:u w:val="single"/>
    </w:rPr>
  </w:style>
  <w:style w:type="character" w:customStyle="1" w:styleId="39">
    <w:name w:val="bds_more1"/>
    <w:basedOn w:val="8"/>
    <w:qFormat/>
    <w:uiPriority w:val="0"/>
    <w:rPr>
      <w:rFonts w:hint="eastAsia" w:ascii="宋体" w:hAnsi="宋体" w:eastAsia="宋体" w:cs="宋体"/>
    </w:rPr>
  </w:style>
  <w:style w:type="character" w:customStyle="1" w:styleId="40">
    <w:name w:val="_Style 39"/>
    <w:qFormat/>
    <w:uiPriority w:val="32"/>
    <w:rPr>
      <w:b/>
      <w:bCs/>
      <w:smallCaps/>
      <w:color w:val="C0504D"/>
      <w:spacing w:val="5"/>
      <w:u w:val="single"/>
    </w:rPr>
  </w:style>
  <w:style w:type="character" w:customStyle="1" w:styleId="41">
    <w:name w:val="bds_more"/>
    <w:basedOn w:val="8"/>
    <w:uiPriority w:val="0"/>
  </w:style>
  <w:style w:type="character" w:customStyle="1" w:styleId="42">
    <w:name w:val="orange6"/>
    <w:basedOn w:val="8"/>
    <w:uiPriority w:val="0"/>
    <w:rPr>
      <w:color w:val="3FB58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4494</Words>
  <Characters>4753</Characters>
  <Lines>0</Lines>
  <Paragraphs>0</Paragraphs>
  <TotalTime>23</TotalTime>
  <ScaleCrop>false</ScaleCrop>
  <LinksUpToDate>false</LinksUpToDate>
  <CharactersWithSpaces>5102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2015-03-09T06:55:00Z</dcterms:created>
  <dc:creator>Administrator</dc:creator>
  <cp:lastModifiedBy>温软协 陈密</cp:lastModifiedBy>
  <cp:lastPrinted>2018-04-12T01:14:00Z</cp:lastPrinted>
  <dcterms:modified xsi:type="dcterms:W3CDTF">2021-12-07T07:11:03Z</dcterms:modified>
  <dc:title>2014年浙江省软件行业评优报名通知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E8F5031C8D5A460E87570D8F82E0B236</vt:lpwstr>
  </property>
</Properties>
</file>